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2ED5C" w14:textId="77777777" w:rsidR="007035B9" w:rsidRPr="006B34AD" w:rsidRDefault="006B34AD">
      <w:pPr>
        <w:rPr>
          <w:lang w:val="en-US"/>
        </w:rPr>
      </w:pPr>
      <w:r w:rsidRPr="006B34AD">
        <w:rPr>
          <w:lang w:val="en-US"/>
        </w:rPr>
        <w:pict w14:anchorId="0962EDA2">
          <v:rect id="_x0000_i1025" style="width:0;height:1.5pt" o:hralign="center" o:hrstd="t" o:hr="t" fillcolor="#a0a0a0" stroked="f"/>
        </w:pict>
      </w:r>
    </w:p>
    <w:p w14:paraId="0962ED5D" w14:textId="77777777" w:rsidR="007035B9" w:rsidRPr="006B34AD" w:rsidRDefault="007035B9">
      <w:pPr>
        <w:pStyle w:val="Title"/>
        <w:rPr>
          <w:color w:val="E69138"/>
          <w:sz w:val="68"/>
          <w:szCs w:val="68"/>
          <w:lang w:val="en-US"/>
        </w:rPr>
      </w:pPr>
      <w:bookmarkStart w:id="0" w:name="_ir0kkkl53a0" w:colFirst="0" w:colLast="0"/>
      <w:bookmarkEnd w:id="0"/>
    </w:p>
    <w:p w14:paraId="0962ED5E" w14:textId="77777777" w:rsidR="007035B9" w:rsidRPr="006B34AD" w:rsidRDefault="007035B9">
      <w:pPr>
        <w:pStyle w:val="Title"/>
        <w:rPr>
          <w:color w:val="E69138"/>
          <w:sz w:val="68"/>
          <w:szCs w:val="68"/>
          <w:lang w:val="en-US"/>
        </w:rPr>
      </w:pPr>
      <w:bookmarkStart w:id="1" w:name="_pv9i8cz9kcwc" w:colFirst="0" w:colLast="0"/>
      <w:bookmarkEnd w:id="1"/>
    </w:p>
    <w:p w14:paraId="0962ED62" w14:textId="28823F50" w:rsidR="007035B9" w:rsidRPr="006B34AD" w:rsidRDefault="007035B9">
      <w:pPr>
        <w:pStyle w:val="Title"/>
        <w:rPr>
          <w:color w:val="E69138"/>
          <w:sz w:val="68"/>
          <w:szCs w:val="68"/>
          <w:lang w:val="en-US"/>
        </w:rPr>
      </w:pPr>
      <w:bookmarkStart w:id="2" w:name="_8nkuxksjkwns"/>
      <w:bookmarkEnd w:id="2"/>
    </w:p>
    <w:p w14:paraId="0962ED63" w14:textId="77777777" w:rsidR="007035B9" w:rsidRPr="006B34AD" w:rsidRDefault="007035B9">
      <w:pPr>
        <w:pStyle w:val="Title"/>
        <w:rPr>
          <w:color w:val="E69138"/>
          <w:sz w:val="68"/>
          <w:szCs w:val="68"/>
          <w:lang w:val="en-US"/>
        </w:rPr>
      </w:pPr>
      <w:bookmarkStart w:id="3" w:name="_52wk05ysmo4" w:colFirst="0" w:colLast="0"/>
      <w:bookmarkEnd w:id="3"/>
    </w:p>
    <w:p w14:paraId="0962ED64" w14:textId="77777777" w:rsidR="007035B9" w:rsidRPr="006B34AD" w:rsidRDefault="0072557C" w:rsidP="606CA378">
      <w:pPr>
        <w:pStyle w:val="Title"/>
        <w:jc w:val="center"/>
        <w:rPr>
          <w:color w:val="E69138"/>
          <w:sz w:val="68"/>
          <w:szCs w:val="68"/>
          <w:lang w:val="en-US"/>
        </w:rPr>
      </w:pPr>
      <w:bookmarkStart w:id="4" w:name="_iequwlvdp3em"/>
      <w:bookmarkEnd w:id="4"/>
      <w:r w:rsidRPr="006B34AD">
        <w:rPr>
          <w:color w:val="E69138"/>
          <w:sz w:val="68"/>
          <w:szCs w:val="68"/>
          <w:lang w:val="en-US"/>
        </w:rPr>
        <w:t xml:space="preserve">Client Offboarding </w:t>
      </w:r>
    </w:p>
    <w:p w14:paraId="6210AE71" w14:textId="7A3F6140" w:rsidR="01421F8A" w:rsidRPr="006B34AD" w:rsidRDefault="01421F8A" w:rsidP="606CA378">
      <w:pPr>
        <w:rPr>
          <w:lang w:val="en-US"/>
        </w:rPr>
      </w:pPr>
      <w:r w:rsidRPr="006B34AD">
        <w:rPr>
          <w:lang w:val="en-US"/>
        </w:rPr>
        <w:drawing>
          <wp:inline distT="0" distB="0" distL="0" distR="0" wp14:anchorId="25017528" wp14:editId="4A0B3A6F">
            <wp:extent cx="5713192" cy="3261280"/>
            <wp:effectExtent l="0" t="0" r="0" b="0"/>
            <wp:docPr id="64459757" name="Picture 64459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3192" cy="3261280"/>
                    </a:xfrm>
                    <a:prstGeom prst="rect">
                      <a:avLst/>
                    </a:prstGeom>
                  </pic:spPr>
                </pic:pic>
              </a:graphicData>
            </a:graphic>
          </wp:inline>
        </w:drawing>
      </w:r>
    </w:p>
    <w:p w14:paraId="0962ED65" w14:textId="77777777" w:rsidR="007035B9" w:rsidRPr="006B34AD" w:rsidRDefault="007035B9">
      <w:pPr>
        <w:rPr>
          <w:lang w:val="en-US"/>
        </w:rPr>
      </w:pPr>
    </w:p>
    <w:p w14:paraId="0962ED66" w14:textId="77777777" w:rsidR="007035B9" w:rsidRPr="006B34AD" w:rsidRDefault="007035B9">
      <w:pPr>
        <w:rPr>
          <w:lang w:val="en-US"/>
        </w:rPr>
      </w:pPr>
    </w:p>
    <w:p w14:paraId="0962ED67" w14:textId="77777777" w:rsidR="007035B9" w:rsidRPr="006B34AD" w:rsidRDefault="007035B9">
      <w:pPr>
        <w:rPr>
          <w:lang w:val="en-US"/>
        </w:rPr>
      </w:pPr>
    </w:p>
    <w:p w14:paraId="0962ED68" w14:textId="77777777" w:rsidR="007035B9" w:rsidRPr="006B34AD" w:rsidRDefault="007035B9">
      <w:pPr>
        <w:rPr>
          <w:lang w:val="en-US"/>
        </w:rPr>
      </w:pPr>
    </w:p>
    <w:p w14:paraId="0962ED70" w14:textId="65CAF071" w:rsidR="007035B9" w:rsidRPr="006B34AD" w:rsidRDefault="007035B9" w:rsidP="606CA378">
      <w:pPr>
        <w:rPr>
          <w:lang w:val="en-US"/>
        </w:rPr>
      </w:pPr>
    </w:p>
    <w:p w14:paraId="0962ED71" w14:textId="77777777" w:rsidR="007035B9" w:rsidRPr="006B34AD" w:rsidRDefault="007035B9">
      <w:pPr>
        <w:rPr>
          <w:lang w:val="en-US"/>
        </w:rPr>
      </w:pPr>
    </w:p>
    <w:p w14:paraId="0962ED72" w14:textId="77777777" w:rsidR="007035B9" w:rsidRPr="006B34AD" w:rsidRDefault="007035B9">
      <w:pPr>
        <w:rPr>
          <w:lang w:val="en-US"/>
        </w:rPr>
      </w:pPr>
    </w:p>
    <w:p w14:paraId="0962ED73" w14:textId="77777777" w:rsidR="007035B9" w:rsidRPr="006B34AD" w:rsidRDefault="007035B9">
      <w:pPr>
        <w:rPr>
          <w:lang w:val="en-US"/>
        </w:rPr>
      </w:pPr>
    </w:p>
    <w:p w14:paraId="0962ED74" w14:textId="77777777" w:rsidR="007035B9" w:rsidRPr="006B34AD" w:rsidRDefault="007035B9">
      <w:pPr>
        <w:rPr>
          <w:lang w:val="en-US"/>
        </w:rPr>
      </w:pPr>
    </w:p>
    <w:p w14:paraId="0962ED75" w14:textId="77777777" w:rsidR="007035B9" w:rsidRPr="006B34AD" w:rsidRDefault="007035B9">
      <w:pPr>
        <w:rPr>
          <w:lang w:val="en-US"/>
        </w:rPr>
      </w:pPr>
    </w:p>
    <w:p w14:paraId="0962ED76" w14:textId="77777777" w:rsidR="007035B9" w:rsidRPr="006B34AD" w:rsidRDefault="007035B9">
      <w:pPr>
        <w:rPr>
          <w:lang w:val="en-US"/>
        </w:rPr>
      </w:pPr>
    </w:p>
    <w:p w14:paraId="0962ED77" w14:textId="77777777" w:rsidR="007035B9" w:rsidRPr="006B34AD" w:rsidRDefault="007035B9">
      <w:pPr>
        <w:rPr>
          <w:lang w:val="en-US"/>
        </w:rPr>
      </w:pPr>
    </w:p>
    <w:p w14:paraId="0962ED78" w14:textId="77777777" w:rsidR="007035B9" w:rsidRPr="006B34AD" w:rsidRDefault="007035B9">
      <w:pPr>
        <w:rPr>
          <w:lang w:val="en-US"/>
        </w:rPr>
      </w:pPr>
    </w:p>
    <w:p w14:paraId="0962ED79" w14:textId="77777777" w:rsidR="007035B9" w:rsidRPr="006B34AD" w:rsidRDefault="006B34AD">
      <w:pPr>
        <w:rPr>
          <w:lang w:val="en-US"/>
        </w:rPr>
      </w:pPr>
      <w:r w:rsidRPr="006B34AD">
        <w:rPr>
          <w:lang w:val="en-US"/>
        </w:rPr>
        <w:pict w14:anchorId="0962EDA3">
          <v:rect id="_x0000_i1026" style="width:0;height:1.5pt" o:hralign="center" o:hrstd="t" o:hr="t" fillcolor="#a0a0a0" stroked="f"/>
        </w:pict>
      </w:r>
    </w:p>
    <w:p w14:paraId="0962ED7A" w14:textId="77777777" w:rsidR="007035B9" w:rsidRPr="006B34AD" w:rsidRDefault="0072557C">
      <w:pPr>
        <w:pStyle w:val="Title"/>
        <w:rPr>
          <w:b/>
          <w:sz w:val="20"/>
          <w:szCs w:val="20"/>
          <w:lang w:val="en-US"/>
        </w:rPr>
      </w:pPr>
      <w:bookmarkStart w:id="5" w:name="_4j0i4ge0z3g9" w:colFirst="0" w:colLast="0"/>
      <w:bookmarkEnd w:id="5"/>
      <w:r w:rsidRPr="006B34AD">
        <w:rPr>
          <w:color w:val="E69138"/>
          <w:lang w:val="en-US"/>
        </w:rPr>
        <w:t>1. Objective</w:t>
      </w:r>
    </w:p>
    <w:p w14:paraId="0962ED7B" w14:textId="77777777" w:rsidR="007035B9" w:rsidRPr="006B34AD" w:rsidRDefault="0072557C">
      <w:pPr>
        <w:rPr>
          <w:sz w:val="20"/>
          <w:szCs w:val="20"/>
          <w:lang w:val="en-US"/>
        </w:rPr>
      </w:pPr>
      <w:r w:rsidRPr="006B34AD">
        <w:rPr>
          <w:sz w:val="20"/>
          <w:szCs w:val="20"/>
          <w:lang w:val="en-US"/>
        </w:rPr>
        <w:t>This Standard Operating Procedure (SOP) provides a structured approach for offboarding clients from our Managed Service Provider (MSP) services to ensure a smooth transition, uphold data security, and maintain our organization's professional reputation.</w:t>
      </w:r>
    </w:p>
    <w:p w14:paraId="0962ED7C" w14:textId="77777777" w:rsidR="007035B9" w:rsidRPr="006B34AD" w:rsidRDefault="007035B9">
      <w:pPr>
        <w:rPr>
          <w:sz w:val="20"/>
          <w:szCs w:val="20"/>
          <w:lang w:val="en-US"/>
        </w:rPr>
      </w:pPr>
    </w:p>
    <w:p w14:paraId="0962ED7D" w14:textId="77777777" w:rsidR="007035B9" w:rsidRPr="006B34AD" w:rsidRDefault="0072557C">
      <w:pPr>
        <w:pStyle w:val="Title"/>
        <w:rPr>
          <w:b/>
          <w:sz w:val="20"/>
          <w:szCs w:val="20"/>
          <w:lang w:val="en-US"/>
        </w:rPr>
      </w:pPr>
      <w:bookmarkStart w:id="6" w:name="_fb5evx917p0g" w:colFirst="0" w:colLast="0"/>
      <w:bookmarkEnd w:id="6"/>
      <w:r w:rsidRPr="006B34AD">
        <w:rPr>
          <w:color w:val="E69138"/>
          <w:lang w:val="en-US"/>
        </w:rPr>
        <w:t>2. Scope</w:t>
      </w:r>
    </w:p>
    <w:p w14:paraId="0962ED7E" w14:textId="77777777" w:rsidR="007035B9" w:rsidRPr="006B34AD" w:rsidRDefault="0072557C">
      <w:pPr>
        <w:rPr>
          <w:sz w:val="20"/>
          <w:szCs w:val="20"/>
          <w:lang w:val="en-US"/>
        </w:rPr>
      </w:pPr>
      <w:r w:rsidRPr="006B34AD">
        <w:rPr>
          <w:sz w:val="20"/>
          <w:szCs w:val="20"/>
          <w:lang w:val="en-US"/>
        </w:rPr>
        <w:t>This procedure applies to all employees and teams involved in the offboarding process of any client from the MSP services, including the technical support team, customer service, account management, and finance teams.</w:t>
      </w:r>
    </w:p>
    <w:p w14:paraId="0962ED7F" w14:textId="77777777" w:rsidR="007035B9" w:rsidRPr="006B34AD" w:rsidRDefault="007035B9">
      <w:pPr>
        <w:rPr>
          <w:sz w:val="20"/>
          <w:szCs w:val="20"/>
          <w:lang w:val="en-US"/>
        </w:rPr>
      </w:pPr>
    </w:p>
    <w:p w14:paraId="0962ED80" w14:textId="77777777" w:rsidR="007035B9" w:rsidRPr="006B34AD" w:rsidRDefault="0072557C">
      <w:pPr>
        <w:pStyle w:val="Title"/>
        <w:rPr>
          <w:b/>
          <w:sz w:val="20"/>
          <w:szCs w:val="20"/>
          <w:lang w:val="en-US"/>
        </w:rPr>
      </w:pPr>
      <w:bookmarkStart w:id="7" w:name="_vl1yee4gay5n" w:colFirst="0" w:colLast="0"/>
      <w:bookmarkEnd w:id="7"/>
      <w:r w:rsidRPr="006B34AD">
        <w:rPr>
          <w:color w:val="E69138"/>
          <w:lang w:val="en-US"/>
        </w:rPr>
        <w:t>3. Responsibility</w:t>
      </w:r>
    </w:p>
    <w:p w14:paraId="0962ED81" w14:textId="77777777" w:rsidR="007035B9" w:rsidRPr="006B34AD" w:rsidRDefault="0072557C">
      <w:pPr>
        <w:rPr>
          <w:sz w:val="20"/>
          <w:szCs w:val="20"/>
          <w:lang w:val="en-US"/>
        </w:rPr>
      </w:pPr>
      <w:r w:rsidRPr="006B34AD">
        <w:rPr>
          <w:sz w:val="20"/>
          <w:szCs w:val="20"/>
          <w:lang w:val="en-US"/>
        </w:rPr>
        <w:t>The Account Manager (AM) is responsible for initiating the offboarding process, ensuring all steps are followed, and notifying the respective teams. Each involved department must ensure that their portion of the process is completed accurately and on time.</w:t>
      </w:r>
    </w:p>
    <w:p w14:paraId="0962ED82" w14:textId="77777777" w:rsidR="007035B9" w:rsidRPr="006B34AD" w:rsidRDefault="007035B9">
      <w:pPr>
        <w:rPr>
          <w:sz w:val="20"/>
          <w:szCs w:val="20"/>
          <w:lang w:val="en-US"/>
        </w:rPr>
      </w:pPr>
    </w:p>
    <w:p w14:paraId="0962ED83" w14:textId="77777777" w:rsidR="007035B9" w:rsidRPr="006B34AD" w:rsidRDefault="0072557C">
      <w:pPr>
        <w:pStyle w:val="Title"/>
        <w:rPr>
          <w:b/>
          <w:sz w:val="20"/>
          <w:szCs w:val="20"/>
          <w:lang w:val="en-US"/>
        </w:rPr>
      </w:pPr>
      <w:bookmarkStart w:id="8" w:name="_qm2mgz7y414s" w:colFirst="0" w:colLast="0"/>
      <w:bookmarkEnd w:id="8"/>
      <w:r w:rsidRPr="006B34AD">
        <w:rPr>
          <w:color w:val="E69138"/>
          <w:lang w:val="en-US"/>
        </w:rPr>
        <w:t>4. Procedure</w:t>
      </w:r>
    </w:p>
    <w:p w14:paraId="0962ED84" w14:textId="77777777" w:rsidR="007035B9" w:rsidRPr="006B34AD" w:rsidRDefault="0072557C">
      <w:pPr>
        <w:pStyle w:val="Subtitle"/>
        <w:rPr>
          <w:b/>
          <w:color w:val="E69138"/>
          <w:lang w:val="en-US"/>
        </w:rPr>
      </w:pPr>
      <w:bookmarkStart w:id="9" w:name="_630v277gja05" w:colFirst="0" w:colLast="0"/>
      <w:bookmarkEnd w:id="9"/>
      <w:r w:rsidRPr="006B34AD">
        <w:rPr>
          <w:b/>
          <w:color w:val="E69138"/>
          <w:lang w:val="en-US"/>
        </w:rPr>
        <w:t>4.1. Initial Notice</w:t>
      </w:r>
    </w:p>
    <w:p w14:paraId="0962ED85" w14:textId="7B6A81FA" w:rsidR="007035B9" w:rsidRPr="006B34AD" w:rsidRDefault="0072557C">
      <w:pPr>
        <w:numPr>
          <w:ilvl w:val="0"/>
          <w:numId w:val="4"/>
        </w:numPr>
        <w:spacing w:before="240"/>
        <w:rPr>
          <w:sz w:val="20"/>
          <w:szCs w:val="20"/>
          <w:lang w:val="en-US"/>
        </w:rPr>
      </w:pPr>
      <w:r w:rsidRPr="006B34AD">
        <w:rPr>
          <w:sz w:val="20"/>
          <w:szCs w:val="20"/>
          <w:lang w:val="en-US"/>
        </w:rPr>
        <w:t>Upon receiving a formal communication from the client about discontinuing the services, the AM should acknowledge receipt within 24 hours.</w:t>
      </w:r>
    </w:p>
    <w:p w14:paraId="0962ED86" w14:textId="42CC2633" w:rsidR="007035B9" w:rsidRPr="006B34AD" w:rsidRDefault="0072557C">
      <w:pPr>
        <w:numPr>
          <w:ilvl w:val="0"/>
          <w:numId w:val="4"/>
        </w:numPr>
        <w:spacing w:after="240"/>
        <w:rPr>
          <w:sz w:val="20"/>
          <w:szCs w:val="20"/>
          <w:lang w:val="en-US"/>
        </w:rPr>
      </w:pPr>
      <w:r w:rsidRPr="006B34AD">
        <w:rPr>
          <w:sz w:val="20"/>
          <w:szCs w:val="20"/>
          <w:lang w:val="en-US"/>
        </w:rPr>
        <w:t>The AM schedules an exit interview with the client to understand the reasons for discontinuation and gather feedback.</w:t>
      </w:r>
    </w:p>
    <w:p w14:paraId="0962ED87" w14:textId="77777777" w:rsidR="007035B9" w:rsidRPr="006B34AD" w:rsidRDefault="0072557C">
      <w:pPr>
        <w:pStyle w:val="Subtitle"/>
        <w:rPr>
          <w:b/>
          <w:color w:val="E69138"/>
          <w:lang w:val="en-US"/>
        </w:rPr>
      </w:pPr>
      <w:bookmarkStart w:id="10" w:name="_nu4ew3eg2nuk" w:colFirst="0" w:colLast="0"/>
      <w:bookmarkEnd w:id="10"/>
      <w:r w:rsidRPr="006B34AD">
        <w:rPr>
          <w:b/>
          <w:color w:val="E69138"/>
          <w:lang w:val="en-US"/>
        </w:rPr>
        <w:t>4.2. Communication</w:t>
      </w:r>
    </w:p>
    <w:p w14:paraId="0962ED88" w14:textId="014D9BAD" w:rsidR="007035B9" w:rsidRPr="006B34AD" w:rsidRDefault="0072557C">
      <w:pPr>
        <w:numPr>
          <w:ilvl w:val="0"/>
          <w:numId w:val="1"/>
        </w:numPr>
        <w:spacing w:before="240"/>
        <w:rPr>
          <w:sz w:val="20"/>
          <w:szCs w:val="20"/>
          <w:lang w:val="en-US"/>
        </w:rPr>
      </w:pPr>
      <w:r w:rsidRPr="006B34AD">
        <w:rPr>
          <w:sz w:val="20"/>
          <w:szCs w:val="20"/>
          <w:lang w:val="en-US"/>
        </w:rPr>
        <w:t>The AM informs the internal team about the offboarding process by sending an email to relevant departments: technical support, finance, customer service, and any other pertinent teams.</w:t>
      </w:r>
    </w:p>
    <w:p w14:paraId="0962ED89" w14:textId="2B83E637" w:rsidR="007035B9" w:rsidRPr="006B34AD" w:rsidRDefault="0072557C">
      <w:pPr>
        <w:numPr>
          <w:ilvl w:val="0"/>
          <w:numId w:val="1"/>
        </w:numPr>
        <w:spacing w:after="240"/>
        <w:rPr>
          <w:sz w:val="20"/>
          <w:szCs w:val="20"/>
          <w:lang w:val="en-US"/>
        </w:rPr>
      </w:pPr>
      <w:r w:rsidRPr="006B34AD">
        <w:rPr>
          <w:sz w:val="20"/>
          <w:szCs w:val="20"/>
          <w:lang w:val="en-US"/>
        </w:rPr>
        <w:t>A timeline is established, detailing the expected date of service termination and any milestones leading up to that date.</w:t>
      </w:r>
    </w:p>
    <w:p w14:paraId="0962ED8A" w14:textId="77777777" w:rsidR="007035B9" w:rsidRPr="006B34AD" w:rsidRDefault="0072557C">
      <w:pPr>
        <w:pStyle w:val="Subtitle"/>
        <w:rPr>
          <w:b/>
          <w:color w:val="E69138"/>
          <w:lang w:val="en-US"/>
        </w:rPr>
      </w:pPr>
      <w:bookmarkStart w:id="11" w:name="_9mjfdb3cj4li" w:colFirst="0" w:colLast="0"/>
      <w:bookmarkEnd w:id="11"/>
      <w:r w:rsidRPr="006B34AD">
        <w:rPr>
          <w:b/>
          <w:color w:val="E69138"/>
          <w:lang w:val="en-US"/>
        </w:rPr>
        <w:t>4.3. Data Backup and Transfer</w:t>
      </w:r>
    </w:p>
    <w:p w14:paraId="0962ED8B" w14:textId="33B96349" w:rsidR="007035B9" w:rsidRPr="006B34AD" w:rsidRDefault="0072557C">
      <w:pPr>
        <w:numPr>
          <w:ilvl w:val="0"/>
          <w:numId w:val="5"/>
        </w:numPr>
        <w:spacing w:before="240"/>
        <w:rPr>
          <w:sz w:val="20"/>
          <w:szCs w:val="20"/>
          <w:lang w:val="en-US"/>
        </w:rPr>
      </w:pPr>
      <w:r w:rsidRPr="006B34AD">
        <w:rPr>
          <w:sz w:val="20"/>
          <w:szCs w:val="20"/>
          <w:lang w:val="en-US"/>
        </w:rPr>
        <w:t>Technical support must ensure that the client's data is backed up securely.</w:t>
      </w:r>
    </w:p>
    <w:p w14:paraId="0962ED8C" w14:textId="4E336834" w:rsidR="007035B9" w:rsidRPr="006B34AD" w:rsidRDefault="0072557C">
      <w:pPr>
        <w:numPr>
          <w:ilvl w:val="0"/>
          <w:numId w:val="5"/>
        </w:numPr>
        <w:rPr>
          <w:sz w:val="20"/>
          <w:szCs w:val="20"/>
          <w:lang w:val="en-US"/>
        </w:rPr>
      </w:pPr>
      <w:r w:rsidRPr="006B34AD">
        <w:rPr>
          <w:sz w:val="20"/>
          <w:szCs w:val="20"/>
          <w:lang w:val="en-US"/>
        </w:rPr>
        <w:t>If requested, the client’s data should be transferred to them or their new service provider in a mutually agreed-upon format.</w:t>
      </w:r>
    </w:p>
    <w:p w14:paraId="0962ED8D" w14:textId="73DA56F7" w:rsidR="007035B9" w:rsidRPr="006B34AD" w:rsidRDefault="0072557C">
      <w:pPr>
        <w:numPr>
          <w:ilvl w:val="0"/>
          <w:numId w:val="5"/>
        </w:numPr>
        <w:spacing w:after="240"/>
        <w:rPr>
          <w:sz w:val="20"/>
          <w:szCs w:val="20"/>
          <w:lang w:val="en-US"/>
        </w:rPr>
      </w:pPr>
      <w:r w:rsidRPr="006B34AD">
        <w:rPr>
          <w:sz w:val="20"/>
          <w:szCs w:val="20"/>
          <w:lang w:val="en-US"/>
        </w:rPr>
        <w:t>Confirm data transfer with the client and retain a copy of the backup until the client approves its deletion.</w:t>
      </w:r>
    </w:p>
    <w:p w14:paraId="0962ED8E" w14:textId="77777777" w:rsidR="007035B9" w:rsidRPr="006B34AD" w:rsidRDefault="0072557C">
      <w:pPr>
        <w:pStyle w:val="Subtitle"/>
        <w:rPr>
          <w:b/>
          <w:color w:val="E69138"/>
          <w:lang w:val="en-US"/>
        </w:rPr>
      </w:pPr>
      <w:bookmarkStart w:id="12" w:name="_7jn5ri6s89va" w:colFirst="0" w:colLast="0"/>
      <w:bookmarkEnd w:id="12"/>
      <w:r w:rsidRPr="006B34AD">
        <w:rPr>
          <w:b/>
          <w:color w:val="E69138"/>
          <w:lang w:val="en-US"/>
        </w:rPr>
        <w:lastRenderedPageBreak/>
        <w:t>4.4. Financial Settlement</w:t>
      </w:r>
    </w:p>
    <w:p w14:paraId="0962ED8F" w14:textId="39774E0E" w:rsidR="007035B9" w:rsidRPr="006B34AD" w:rsidRDefault="0072557C">
      <w:pPr>
        <w:numPr>
          <w:ilvl w:val="0"/>
          <w:numId w:val="6"/>
        </w:numPr>
        <w:spacing w:before="240"/>
        <w:rPr>
          <w:sz w:val="20"/>
          <w:szCs w:val="20"/>
          <w:lang w:val="en-US"/>
        </w:rPr>
      </w:pPr>
      <w:r w:rsidRPr="006B34AD">
        <w:rPr>
          <w:sz w:val="20"/>
          <w:szCs w:val="20"/>
          <w:lang w:val="en-US"/>
        </w:rPr>
        <w:t>The finance team will send the final invoice to the client, including any pending payments or prorated charges.</w:t>
      </w:r>
    </w:p>
    <w:p w14:paraId="0962ED90" w14:textId="0DF49074" w:rsidR="007035B9" w:rsidRPr="006B34AD" w:rsidRDefault="0072557C">
      <w:pPr>
        <w:numPr>
          <w:ilvl w:val="0"/>
          <w:numId w:val="6"/>
        </w:numPr>
        <w:rPr>
          <w:sz w:val="20"/>
          <w:szCs w:val="20"/>
          <w:lang w:val="en-US"/>
        </w:rPr>
      </w:pPr>
      <w:r w:rsidRPr="006B34AD">
        <w:rPr>
          <w:sz w:val="20"/>
          <w:szCs w:val="20"/>
          <w:lang w:val="en-US"/>
        </w:rPr>
        <w:t>Ensure any refunds due to the client are processed.</w:t>
      </w:r>
    </w:p>
    <w:p w14:paraId="0962ED91" w14:textId="5F15151D" w:rsidR="007035B9" w:rsidRPr="006B34AD" w:rsidRDefault="0072557C">
      <w:pPr>
        <w:numPr>
          <w:ilvl w:val="0"/>
          <w:numId w:val="6"/>
        </w:numPr>
        <w:spacing w:after="240"/>
        <w:rPr>
          <w:sz w:val="20"/>
          <w:szCs w:val="20"/>
          <w:lang w:val="en-US"/>
        </w:rPr>
      </w:pPr>
      <w:r w:rsidRPr="006B34AD">
        <w:rPr>
          <w:sz w:val="20"/>
          <w:szCs w:val="20"/>
          <w:lang w:val="en-US"/>
        </w:rPr>
        <w:t>Provide a confirmation receipt to the client once all financial matters are settled.</w:t>
      </w:r>
    </w:p>
    <w:p w14:paraId="0962ED92" w14:textId="77777777" w:rsidR="007035B9" w:rsidRPr="006B34AD" w:rsidRDefault="0072557C">
      <w:pPr>
        <w:pStyle w:val="Subtitle"/>
        <w:rPr>
          <w:b/>
          <w:color w:val="E69138"/>
          <w:lang w:val="en-US"/>
        </w:rPr>
      </w:pPr>
      <w:bookmarkStart w:id="13" w:name="_sgoac3rff67i" w:colFirst="0" w:colLast="0"/>
      <w:bookmarkEnd w:id="13"/>
      <w:r w:rsidRPr="006B34AD">
        <w:rPr>
          <w:b/>
          <w:color w:val="E69138"/>
          <w:lang w:val="en-US"/>
        </w:rPr>
        <w:t>4.5. Service Deactivation</w:t>
      </w:r>
    </w:p>
    <w:p w14:paraId="0962ED93" w14:textId="61DD4FA6" w:rsidR="007035B9" w:rsidRPr="006B34AD" w:rsidRDefault="0072557C">
      <w:pPr>
        <w:numPr>
          <w:ilvl w:val="0"/>
          <w:numId w:val="3"/>
        </w:numPr>
        <w:spacing w:before="240"/>
        <w:rPr>
          <w:sz w:val="20"/>
          <w:szCs w:val="20"/>
          <w:lang w:val="en-US"/>
        </w:rPr>
      </w:pPr>
      <w:r w:rsidRPr="006B34AD">
        <w:rPr>
          <w:sz w:val="20"/>
          <w:szCs w:val="20"/>
          <w:lang w:val="en-US"/>
        </w:rPr>
        <w:t>After ensuring all data has been backed up and transferred and receiving the go-ahead from the AM, the technical support team deactivates the client’s services.</w:t>
      </w:r>
    </w:p>
    <w:p w14:paraId="0962ED94" w14:textId="3D142F21" w:rsidR="007035B9" w:rsidRPr="006B34AD" w:rsidRDefault="0072557C">
      <w:pPr>
        <w:numPr>
          <w:ilvl w:val="0"/>
          <w:numId w:val="3"/>
        </w:numPr>
        <w:spacing w:after="240"/>
        <w:rPr>
          <w:sz w:val="20"/>
          <w:szCs w:val="20"/>
          <w:lang w:val="en-US"/>
        </w:rPr>
      </w:pPr>
      <w:r w:rsidRPr="006B34AD">
        <w:rPr>
          <w:sz w:val="20"/>
          <w:szCs w:val="20"/>
          <w:lang w:val="en-US"/>
        </w:rPr>
        <w:t>All client access to MSP systems and tools is revoked.</w:t>
      </w:r>
    </w:p>
    <w:p w14:paraId="0962ED95" w14:textId="77777777" w:rsidR="007035B9" w:rsidRPr="006B34AD" w:rsidRDefault="0072557C">
      <w:pPr>
        <w:pStyle w:val="Subtitle"/>
        <w:rPr>
          <w:b/>
          <w:color w:val="E69138"/>
          <w:lang w:val="en-US"/>
        </w:rPr>
      </w:pPr>
      <w:bookmarkStart w:id="14" w:name="_rrr8hrbpje10" w:colFirst="0" w:colLast="0"/>
      <w:bookmarkEnd w:id="14"/>
      <w:r w:rsidRPr="006B34AD">
        <w:rPr>
          <w:b/>
          <w:color w:val="E69138"/>
          <w:lang w:val="en-US"/>
        </w:rPr>
        <w:t>4.6. Feedback and Documentation</w:t>
      </w:r>
    </w:p>
    <w:p w14:paraId="0962ED96" w14:textId="02654747" w:rsidR="007035B9" w:rsidRPr="006B34AD" w:rsidRDefault="0072557C">
      <w:pPr>
        <w:numPr>
          <w:ilvl w:val="0"/>
          <w:numId w:val="7"/>
        </w:numPr>
        <w:spacing w:before="240"/>
        <w:rPr>
          <w:sz w:val="20"/>
          <w:szCs w:val="20"/>
          <w:lang w:val="en-US"/>
        </w:rPr>
      </w:pPr>
      <w:r w:rsidRPr="006B34AD">
        <w:rPr>
          <w:sz w:val="20"/>
          <w:szCs w:val="20"/>
          <w:lang w:val="en-US"/>
        </w:rPr>
        <w:t>AM compiles feedback from the exit interview and shares it with the leadership team to identify areas of improvement.</w:t>
      </w:r>
    </w:p>
    <w:p w14:paraId="0962ED97" w14:textId="0BF245A5" w:rsidR="007035B9" w:rsidRPr="006B34AD" w:rsidRDefault="0072557C">
      <w:pPr>
        <w:numPr>
          <w:ilvl w:val="0"/>
          <w:numId w:val="7"/>
        </w:numPr>
        <w:rPr>
          <w:sz w:val="20"/>
          <w:szCs w:val="20"/>
          <w:lang w:val="en-US"/>
        </w:rPr>
      </w:pPr>
      <w:r w:rsidRPr="006B34AD">
        <w:rPr>
          <w:sz w:val="20"/>
          <w:szCs w:val="20"/>
          <w:lang w:val="en-US"/>
        </w:rPr>
        <w:t>A closure report is prepared by the AM, summarizing the entire offboarding process, client feedback, and any outstanding issues.</w:t>
      </w:r>
    </w:p>
    <w:p w14:paraId="0962ED98" w14:textId="417396E1" w:rsidR="007035B9" w:rsidRPr="006B34AD" w:rsidRDefault="0072557C">
      <w:pPr>
        <w:numPr>
          <w:ilvl w:val="0"/>
          <w:numId w:val="7"/>
        </w:numPr>
        <w:spacing w:after="240"/>
        <w:rPr>
          <w:sz w:val="20"/>
          <w:szCs w:val="20"/>
          <w:lang w:val="en-US"/>
        </w:rPr>
      </w:pPr>
      <w:r w:rsidRPr="006B34AD">
        <w:rPr>
          <w:sz w:val="20"/>
          <w:szCs w:val="20"/>
          <w:lang w:val="en-US"/>
        </w:rPr>
        <w:t>Maintain a record of all offboarded clients for future reference and potential re-engagement strategies.</w:t>
      </w:r>
    </w:p>
    <w:p w14:paraId="0962ED99" w14:textId="77777777" w:rsidR="007035B9" w:rsidRPr="006B34AD" w:rsidRDefault="0072557C">
      <w:pPr>
        <w:pStyle w:val="Subtitle"/>
        <w:rPr>
          <w:b/>
          <w:color w:val="E69138"/>
          <w:lang w:val="en-US"/>
        </w:rPr>
      </w:pPr>
      <w:bookmarkStart w:id="15" w:name="_6dswwcez1k3e" w:colFirst="0" w:colLast="0"/>
      <w:bookmarkEnd w:id="15"/>
      <w:r w:rsidRPr="006B34AD">
        <w:rPr>
          <w:b/>
          <w:color w:val="E69138"/>
          <w:lang w:val="en-US"/>
        </w:rPr>
        <w:t>4.7. Final Communication</w:t>
      </w:r>
    </w:p>
    <w:p w14:paraId="0962ED9A" w14:textId="099C40B9" w:rsidR="007035B9" w:rsidRPr="006B34AD" w:rsidRDefault="0072557C">
      <w:pPr>
        <w:numPr>
          <w:ilvl w:val="0"/>
          <w:numId w:val="2"/>
        </w:numPr>
        <w:spacing w:before="240"/>
        <w:rPr>
          <w:sz w:val="20"/>
          <w:szCs w:val="20"/>
          <w:lang w:val="en-US"/>
        </w:rPr>
      </w:pPr>
      <w:r w:rsidRPr="006B34AD">
        <w:rPr>
          <w:sz w:val="20"/>
          <w:szCs w:val="20"/>
          <w:lang w:val="en-US"/>
        </w:rPr>
        <w:t>AM sends a final email to the client, confirming the completion of the offboarding process, thanking them for their business, and expressing a desire to potentially work together again in the future.</w:t>
      </w:r>
    </w:p>
    <w:p w14:paraId="0962ED9B" w14:textId="215C1546" w:rsidR="007035B9" w:rsidRPr="006B34AD" w:rsidRDefault="0072557C">
      <w:pPr>
        <w:numPr>
          <w:ilvl w:val="0"/>
          <w:numId w:val="2"/>
        </w:numPr>
        <w:spacing w:after="240"/>
        <w:rPr>
          <w:sz w:val="20"/>
          <w:szCs w:val="20"/>
          <w:lang w:val="en-US"/>
        </w:rPr>
      </w:pPr>
      <w:proofErr w:type="gramStart"/>
      <w:r w:rsidRPr="006B34AD">
        <w:rPr>
          <w:sz w:val="20"/>
          <w:szCs w:val="20"/>
          <w:lang w:val="en-US"/>
        </w:rPr>
        <w:t>Offer assistance</w:t>
      </w:r>
      <w:proofErr w:type="gramEnd"/>
      <w:r w:rsidRPr="006B34AD">
        <w:rPr>
          <w:sz w:val="20"/>
          <w:szCs w:val="20"/>
          <w:lang w:val="en-US"/>
        </w:rPr>
        <w:t xml:space="preserve"> in case they face any issues related to the transition in the near future.</w:t>
      </w:r>
    </w:p>
    <w:p w14:paraId="0962ED9C" w14:textId="77777777" w:rsidR="007035B9" w:rsidRPr="006B34AD" w:rsidRDefault="0072557C">
      <w:pPr>
        <w:pStyle w:val="Title"/>
        <w:rPr>
          <w:b/>
          <w:sz w:val="20"/>
          <w:szCs w:val="20"/>
          <w:lang w:val="en-US"/>
        </w:rPr>
      </w:pPr>
      <w:bookmarkStart w:id="16" w:name="_zfx6kxixeq4h" w:colFirst="0" w:colLast="0"/>
      <w:bookmarkEnd w:id="16"/>
      <w:r w:rsidRPr="006B34AD">
        <w:rPr>
          <w:color w:val="E69138"/>
          <w:lang w:val="en-US"/>
        </w:rPr>
        <w:t>5. Review and Update</w:t>
      </w:r>
    </w:p>
    <w:p w14:paraId="0962ED9D" w14:textId="77777777" w:rsidR="007035B9" w:rsidRPr="006B34AD" w:rsidRDefault="0072557C">
      <w:pPr>
        <w:rPr>
          <w:sz w:val="20"/>
          <w:szCs w:val="20"/>
          <w:lang w:val="en-US"/>
        </w:rPr>
      </w:pPr>
      <w:r w:rsidRPr="006B34AD">
        <w:rPr>
          <w:sz w:val="20"/>
          <w:szCs w:val="20"/>
          <w:lang w:val="en-US"/>
        </w:rPr>
        <w:t>This SOP will be reviewed annually or whenever there's a significant change in the offboarding process. Feedback from clients and internal teams will be considered during reviews to enhance and refine the procedure.</w:t>
      </w:r>
    </w:p>
    <w:p w14:paraId="0962ED9E" w14:textId="77777777" w:rsidR="007035B9" w:rsidRPr="006B34AD" w:rsidRDefault="007035B9">
      <w:pPr>
        <w:spacing w:before="240" w:after="240"/>
        <w:ind w:left="720"/>
        <w:rPr>
          <w:sz w:val="20"/>
          <w:szCs w:val="20"/>
          <w:lang w:val="en-US"/>
        </w:rPr>
      </w:pPr>
    </w:p>
    <w:p w14:paraId="0962ED9F" w14:textId="77777777" w:rsidR="007035B9" w:rsidRPr="006B34AD" w:rsidRDefault="007035B9">
      <w:pPr>
        <w:rPr>
          <w:lang w:val="en-US"/>
        </w:rPr>
      </w:pPr>
    </w:p>
    <w:p w14:paraId="0962EDA0" w14:textId="77777777" w:rsidR="007035B9" w:rsidRPr="006B34AD" w:rsidRDefault="007035B9">
      <w:pPr>
        <w:rPr>
          <w:lang w:val="en-US"/>
        </w:rPr>
      </w:pPr>
    </w:p>
    <w:p w14:paraId="0962EDA1" w14:textId="77777777" w:rsidR="007035B9" w:rsidRPr="006B34AD" w:rsidRDefault="007035B9">
      <w:pPr>
        <w:rPr>
          <w:lang w:val="en-US"/>
        </w:rPr>
      </w:pPr>
    </w:p>
    <w:sectPr w:rsidR="007035B9" w:rsidRPr="006B34AD">
      <w:headerReference w:type="default" r:id="rId8"/>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2EDAB" w14:textId="77777777" w:rsidR="00B9672D" w:rsidRDefault="0072557C">
      <w:pPr>
        <w:spacing w:line="240" w:lineRule="auto"/>
      </w:pPr>
      <w:r>
        <w:separator/>
      </w:r>
    </w:p>
  </w:endnote>
  <w:endnote w:type="continuationSeparator" w:id="0">
    <w:p w14:paraId="0962EDAD" w14:textId="77777777" w:rsidR="00B9672D" w:rsidRDefault="007255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2EDA5" w14:textId="77777777" w:rsidR="007035B9" w:rsidRDefault="0072557C">
    <w:pPr>
      <w:jc w:val="center"/>
      <w:rPr>
        <w:b/>
        <w:color w:val="B7B7B7"/>
      </w:rPr>
    </w:pPr>
    <w:r>
      <w:rPr>
        <w:b/>
        <w:color w:val="B7B7B7"/>
      </w:rPr>
      <w:t>https://qlabs.dev</w:t>
    </w:r>
  </w:p>
  <w:p w14:paraId="0962EDA6" w14:textId="77777777" w:rsidR="007035B9" w:rsidRDefault="007035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2EDA7" w14:textId="77777777" w:rsidR="00B9672D" w:rsidRDefault="0072557C">
      <w:pPr>
        <w:spacing w:line="240" w:lineRule="auto"/>
      </w:pPr>
      <w:r>
        <w:separator/>
      </w:r>
    </w:p>
  </w:footnote>
  <w:footnote w:type="continuationSeparator" w:id="0">
    <w:p w14:paraId="0962EDA9" w14:textId="77777777" w:rsidR="00B9672D" w:rsidRDefault="007255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2EDA4" w14:textId="0E020283" w:rsidR="007035B9" w:rsidRPr="006B34AD" w:rsidRDefault="0072557C">
    <w:pPr>
      <w:jc w:val="right"/>
      <w:rPr>
        <w:color w:val="999999"/>
        <w:lang w:val="en-US"/>
      </w:rPr>
    </w:pPr>
    <w:r w:rsidRPr="006B34AD">
      <w:rPr>
        <w:color w:val="999999"/>
        <w:highlight w:val="white"/>
        <w:lang w:val="en-US"/>
      </w:rPr>
      <w:t xml:space="preserve">Client Offboarding </w:t>
    </w:r>
    <w:r w:rsidRPr="006B34AD">
      <w:rPr>
        <w:noProof/>
        <w:lang w:val="en-US"/>
      </w:rPr>
      <w:drawing>
        <wp:anchor distT="114300" distB="114300" distL="114300" distR="114300" simplePos="0" relativeHeight="251657216" behindDoc="0" locked="0" layoutInCell="1" hidden="0" allowOverlap="1" wp14:anchorId="0962EDA8" wp14:editId="0962EDA9">
          <wp:simplePos x="0" y="0"/>
          <wp:positionH relativeFrom="column">
            <wp:posOffset>-771524</wp:posOffset>
          </wp:positionH>
          <wp:positionV relativeFrom="paragraph">
            <wp:posOffset>-323849</wp:posOffset>
          </wp:positionV>
          <wp:extent cx="1401366" cy="47148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970" t="19542" r="5970" b="19542"/>
                  <a:stretch>
                    <a:fillRect/>
                  </a:stretch>
                </pic:blipFill>
                <pic:spPr>
                  <a:xfrm>
                    <a:off x="0" y="0"/>
                    <a:ext cx="1401366" cy="47148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3353E"/>
    <w:multiLevelType w:val="multilevel"/>
    <w:tmpl w:val="73028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DAE1D9E"/>
    <w:multiLevelType w:val="multilevel"/>
    <w:tmpl w:val="C004C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3381A5D"/>
    <w:multiLevelType w:val="multilevel"/>
    <w:tmpl w:val="0EEE07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A95185B"/>
    <w:multiLevelType w:val="multilevel"/>
    <w:tmpl w:val="369C6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0373D47"/>
    <w:multiLevelType w:val="multilevel"/>
    <w:tmpl w:val="2A9C20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0447B02"/>
    <w:multiLevelType w:val="multilevel"/>
    <w:tmpl w:val="A6C0B8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5AC4DA1"/>
    <w:multiLevelType w:val="multilevel"/>
    <w:tmpl w:val="C64E1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1040724">
    <w:abstractNumId w:val="2"/>
  </w:num>
  <w:num w:numId="2" w16cid:durableId="1121609552">
    <w:abstractNumId w:val="0"/>
  </w:num>
  <w:num w:numId="3" w16cid:durableId="193885339">
    <w:abstractNumId w:val="1"/>
  </w:num>
  <w:num w:numId="4" w16cid:durableId="100223502">
    <w:abstractNumId w:val="3"/>
  </w:num>
  <w:num w:numId="5" w16cid:durableId="1071738481">
    <w:abstractNumId w:val="5"/>
  </w:num>
  <w:num w:numId="6" w16cid:durableId="969748014">
    <w:abstractNumId w:val="4"/>
  </w:num>
  <w:num w:numId="7" w16cid:durableId="142389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B9"/>
    <w:rsid w:val="006B34AD"/>
    <w:rsid w:val="007035B9"/>
    <w:rsid w:val="0072557C"/>
    <w:rsid w:val="00B9672D"/>
    <w:rsid w:val="01421F8A"/>
    <w:rsid w:val="3010D34F"/>
    <w:rsid w:val="606CA378"/>
    <w:rsid w:val="78C35BA7"/>
    <w:rsid w:val="795AF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62ED5C"/>
  <w15:docId w15:val="{ABD48EA5-8C64-41AD-9A55-42EDB835B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B34AD"/>
    <w:pPr>
      <w:tabs>
        <w:tab w:val="center" w:pos="4680"/>
        <w:tab w:val="right" w:pos="9360"/>
      </w:tabs>
      <w:spacing w:line="240" w:lineRule="auto"/>
    </w:pPr>
  </w:style>
  <w:style w:type="character" w:customStyle="1" w:styleId="HeaderChar">
    <w:name w:val="Header Char"/>
    <w:basedOn w:val="DefaultParagraphFont"/>
    <w:link w:val="Header"/>
    <w:uiPriority w:val="99"/>
    <w:rsid w:val="006B34AD"/>
  </w:style>
  <w:style w:type="paragraph" w:styleId="Footer">
    <w:name w:val="footer"/>
    <w:basedOn w:val="Normal"/>
    <w:link w:val="FooterChar"/>
    <w:uiPriority w:val="99"/>
    <w:unhideWhenUsed/>
    <w:rsid w:val="006B34AD"/>
    <w:pPr>
      <w:tabs>
        <w:tab w:val="center" w:pos="4680"/>
        <w:tab w:val="right" w:pos="9360"/>
      </w:tabs>
      <w:spacing w:line="240" w:lineRule="auto"/>
    </w:pPr>
  </w:style>
  <w:style w:type="character" w:customStyle="1" w:styleId="FooterChar">
    <w:name w:val="Footer Char"/>
    <w:basedOn w:val="DefaultParagraphFont"/>
    <w:link w:val="Footer"/>
    <w:uiPriority w:val="99"/>
    <w:rsid w:val="006B3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482</Words>
  <Characters>2750</Characters>
  <Application>Microsoft Office Word</Application>
  <DocSecurity>0</DocSecurity>
  <Lines>22</Lines>
  <Paragraphs>6</Paragraphs>
  <ScaleCrop>false</ScaleCrop>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Dennis Bourn</cp:lastModifiedBy>
  <cp:revision>4</cp:revision>
  <dcterms:created xsi:type="dcterms:W3CDTF">2023-11-11T21:18:00Z</dcterms:created>
  <dcterms:modified xsi:type="dcterms:W3CDTF">2024-03-15T22:14:00Z</dcterms:modified>
</cp:coreProperties>
</file>