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9493" w14:textId="77777777" w:rsidR="00B2621F" w:rsidRPr="00E0501A" w:rsidRDefault="00E0501A">
      <w:pPr>
        <w:rPr>
          <w:lang w:val="en-US"/>
        </w:rPr>
      </w:pPr>
      <w:r w:rsidRPr="00E0501A">
        <w:rPr>
          <w:lang w:val="en-US"/>
        </w:rPr>
        <w:pict w14:anchorId="52AC94E1">
          <v:rect id="_x0000_i1025" style="width:0;height:1.5pt" o:hralign="center" o:hrstd="t" o:hr="t" fillcolor="#a0a0a0" stroked="f"/>
        </w:pict>
      </w:r>
    </w:p>
    <w:p w14:paraId="52AC9494" w14:textId="77777777" w:rsidR="00B2621F" w:rsidRPr="00E0501A" w:rsidRDefault="00B2621F">
      <w:pPr>
        <w:rPr>
          <w:lang w:val="en-US"/>
        </w:rPr>
      </w:pPr>
    </w:p>
    <w:p w14:paraId="52AC9495" w14:textId="77777777" w:rsidR="00B2621F" w:rsidRPr="00E0501A" w:rsidRDefault="00B2621F">
      <w:pPr>
        <w:rPr>
          <w:lang w:val="en-US"/>
        </w:rPr>
      </w:pPr>
    </w:p>
    <w:p w14:paraId="52AC9499" w14:textId="5C0BDE0B" w:rsidR="00B2621F" w:rsidRPr="00E0501A" w:rsidRDefault="00B2621F">
      <w:pPr>
        <w:pStyle w:val="Title"/>
        <w:rPr>
          <w:color w:val="E69138"/>
          <w:sz w:val="68"/>
          <w:szCs w:val="68"/>
          <w:lang w:val="en-US"/>
        </w:rPr>
      </w:pPr>
      <w:bookmarkStart w:id="0" w:name="_c1kuqst8x5ts"/>
      <w:bookmarkEnd w:id="0"/>
    </w:p>
    <w:p w14:paraId="52AC949A" w14:textId="77777777" w:rsidR="00B2621F" w:rsidRPr="00E0501A" w:rsidRDefault="00B2621F">
      <w:pPr>
        <w:pStyle w:val="Title"/>
        <w:rPr>
          <w:color w:val="E69138"/>
          <w:sz w:val="68"/>
          <w:szCs w:val="68"/>
          <w:lang w:val="en-US"/>
        </w:rPr>
      </w:pPr>
      <w:bookmarkStart w:id="1" w:name="_dx7kw3hs17ma" w:colFirst="0" w:colLast="0"/>
      <w:bookmarkEnd w:id="1"/>
    </w:p>
    <w:p w14:paraId="52AC949B" w14:textId="77777777" w:rsidR="00B2621F" w:rsidRPr="00E0501A" w:rsidRDefault="00B2621F">
      <w:pPr>
        <w:pStyle w:val="Title"/>
        <w:rPr>
          <w:color w:val="E69138"/>
          <w:sz w:val="68"/>
          <w:szCs w:val="68"/>
          <w:lang w:val="en-US"/>
        </w:rPr>
      </w:pPr>
      <w:bookmarkStart w:id="2" w:name="_tle79dt9b1n2" w:colFirst="0" w:colLast="0"/>
      <w:bookmarkEnd w:id="2"/>
    </w:p>
    <w:p w14:paraId="662B85F4" w14:textId="4ADC0298" w:rsidR="00B2621F" w:rsidRPr="00E0501A" w:rsidRDefault="00E5627C" w:rsidP="6550BD55">
      <w:pPr>
        <w:pStyle w:val="Title"/>
        <w:jc w:val="center"/>
        <w:rPr>
          <w:color w:val="E69138"/>
          <w:sz w:val="68"/>
          <w:szCs w:val="68"/>
          <w:lang w:val="en-US"/>
        </w:rPr>
      </w:pPr>
      <w:bookmarkStart w:id="3" w:name="_l442glabjqz7"/>
      <w:bookmarkEnd w:id="3"/>
      <w:r w:rsidRPr="00E0501A">
        <w:rPr>
          <w:color w:val="E69138"/>
          <w:sz w:val="68"/>
          <w:szCs w:val="68"/>
          <w:lang w:val="en-US"/>
        </w:rPr>
        <w:t>HR: Employee Termination Procedure</w:t>
      </w:r>
    </w:p>
    <w:p w14:paraId="52AC94A3" w14:textId="523AC86D" w:rsidR="00B2621F" w:rsidRPr="00E0501A" w:rsidRDefault="4523BFD5" w:rsidP="6550BD55">
      <w:pPr>
        <w:pStyle w:val="Title"/>
        <w:jc w:val="center"/>
        <w:rPr>
          <w:color w:val="E69138"/>
          <w:sz w:val="68"/>
          <w:szCs w:val="68"/>
          <w:lang w:val="en-US"/>
        </w:rPr>
      </w:pPr>
      <w:r w:rsidRPr="00E0501A">
        <w:rPr>
          <w:lang w:val="en-US"/>
        </w:rPr>
        <w:drawing>
          <wp:inline distT="0" distB="0" distL="0" distR="0" wp14:anchorId="497EE762" wp14:editId="43DF1D3F">
            <wp:extent cx="5505450" cy="3142694"/>
            <wp:effectExtent l="0" t="0" r="0" b="0"/>
            <wp:docPr id="1849990897" name="Picture 184999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14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27C" w:rsidRPr="00E0501A">
        <w:rPr>
          <w:color w:val="E69138"/>
          <w:sz w:val="68"/>
          <w:szCs w:val="68"/>
          <w:lang w:val="en-US"/>
        </w:rPr>
        <w:t xml:space="preserve"> </w:t>
      </w:r>
    </w:p>
    <w:p w14:paraId="52AC94A4" w14:textId="77777777" w:rsidR="00B2621F" w:rsidRPr="00E0501A" w:rsidRDefault="00B2621F">
      <w:pPr>
        <w:rPr>
          <w:lang w:val="en-US"/>
        </w:rPr>
      </w:pPr>
    </w:p>
    <w:p w14:paraId="187916BA" w14:textId="45539F64" w:rsidR="7E0379AF" w:rsidRPr="00E0501A" w:rsidRDefault="7E0379AF" w:rsidP="7E0379AF">
      <w:pPr>
        <w:rPr>
          <w:lang w:val="en-US"/>
        </w:rPr>
      </w:pPr>
    </w:p>
    <w:p w14:paraId="7E7F8034" w14:textId="1A7808CD" w:rsidR="622E8833" w:rsidRPr="00E0501A" w:rsidRDefault="622E8833" w:rsidP="622E8833">
      <w:pPr>
        <w:rPr>
          <w:lang w:val="en-US"/>
        </w:rPr>
      </w:pPr>
    </w:p>
    <w:p w14:paraId="57BD891A" w14:textId="078E5524" w:rsidR="622E8833" w:rsidRPr="00E0501A" w:rsidRDefault="622E8833" w:rsidP="622E8833">
      <w:pPr>
        <w:rPr>
          <w:lang w:val="en-US"/>
        </w:rPr>
      </w:pPr>
    </w:p>
    <w:p w14:paraId="52AC94A5" w14:textId="77777777" w:rsidR="00B2621F" w:rsidRPr="00E0501A" w:rsidRDefault="00B2621F">
      <w:pPr>
        <w:rPr>
          <w:lang w:val="en-US"/>
        </w:rPr>
      </w:pPr>
    </w:p>
    <w:p w14:paraId="52AC94A8" w14:textId="6D2842F6" w:rsidR="00B2621F" w:rsidRPr="00E0501A" w:rsidRDefault="00B2621F" w:rsidP="7E0379AF">
      <w:pPr>
        <w:rPr>
          <w:lang w:val="en-US"/>
        </w:rPr>
      </w:pPr>
    </w:p>
    <w:p w14:paraId="52AC94A9" w14:textId="77777777" w:rsidR="00B2621F" w:rsidRPr="00E0501A" w:rsidRDefault="00B2621F">
      <w:pPr>
        <w:rPr>
          <w:lang w:val="en-US"/>
        </w:rPr>
      </w:pPr>
    </w:p>
    <w:p w14:paraId="52AC94AA" w14:textId="77777777" w:rsidR="00B2621F" w:rsidRPr="00E0501A" w:rsidRDefault="00B2621F">
      <w:pPr>
        <w:rPr>
          <w:lang w:val="en-US"/>
        </w:rPr>
      </w:pPr>
    </w:p>
    <w:p w14:paraId="52AC94AB" w14:textId="77777777" w:rsidR="00B2621F" w:rsidRPr="00E0501A" w:rsidRDefault="00B2621F">
      <w:pPr>
        <w:rPr>
          <w:lang w:val="en-US"/>
        </w:rPr>
      </w:pPr>
    </w:p>
    <w:p w14:paraId="52AC94AC" w14:textId="77777777" w:rsidR="00B2621F" w:rsidRPr="00E0501A" w:rsidRDefault="00B2621F">
      <w:pPr>
        <w:rPr>
          <w:lang w:val="en-US"/>
        </w:rPr>
      </w:pPr>
    </w:p>
    <w:p w14:paraId="52AC94AD" w14:textId="77777777" w:rsidR="00B2621F" w:rsidRPr="00E0501A" w:rsidRDefault="00B2621F">
      <w:pPr>
        <w:rPr>
          <w:lang w:val="en-US"/>
        </w:rPr>
      </w:pPr>
    </w:p>
    <w:p w14:paraId="52AC94AE" w14:textId="77777777" w:rsidR="00B2621F" w:rsidRPr="00E0501A" w:rsidRDefault="00B2621F">
      <w:pPr>
        <w:rPr>
          <w:lang w:val="en-US"/>
        </w:rPr>
      </w:pPr>
    </w:p>
    <w:p w14:paraId="52AC94AF" w14:textId="77777777" w:rsidR="00B2621F" w:rsidRPr="00E0501A" w:rsidRDefault="00E0501A">
      <w:pPr>
        <w:rPr>
          <w:lang w:val="en-US"/>
        </w:rPr>
      </w:pPr>
      <w:r w:rsidRPr="00E0501A">
        <w:rPr>
          <w:lang w:val="en-US"/>
        </w:rPr>
        <w:pict w14:anchorId="52AC94E2">
          <v:rect id="_x0000_i1026" style="width:0;height:1.5pt" o:hralign="center" o:hrstd="t" o:hr="t" fillcolor="#a0a0a0" stroked="f"/>
        </w:pict>
      </w:r>
    </w:p>
    <w:p w14:paraId="52AC94B0" w14:textId="77777777" w:rsidR="00B2621F" w:rsidRPr="00E0501A" w:rsidRDefault="00B2621F">
      <w:pPr>
        <w:rPr>
          <w:lang w:val="en-US"/>
        </w:rPr>
      </w:pPr>
    </w:p>
    <w:p w14:paraId="52AC94B1" w14:textId="77777777" w:rsidR="00B2621F" w:rsidRPr="00E0501A" w:rsidRDefault="00E5627C">
      <w:pPr>
        <w:pStyle w:val="Title"/>
        <w:rPr>
          <w:b/>
          <w:sz w:val="20"/>
          <w:szCs w:val="20"/>
          <w:lang w:val="en-US"/>
        </w:rPr>
      </w:pPr>
      <w:bookmarkStart w:id="4" w:name="_r6cdejqmlhw8" w:colFirst="0" w:colLast="0"/>
      <w:bookmarkEnd w:id="4"/>
      <w:r w:rsidRPr="00E0501A">
        <w:rPr>
          <w:color w:val="E69138"/>
          <w:lang w:val="en-US"/>
        </w:rPr>
        <w:t>1-Purpose:</w:t>
      </w:r>
    </w:p>
    <w:p w14:paraId="52AC94B2" w14:textId="77777777" w:rsidR="00B2621F" w:rsidRPr="00E0501A" w:rsidRDefault="00E5627C">
      <w:p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To ensure that employee terminations are handled in a consistent, fair, and legally compliant manner while safeguarding company assets and information.</w:t>
      </w:r>
    </w:p>
    <w:p w14:paraId="52AC94B3" w14:textId="77777777" w:rsidR="00B2621F" w:rsidRPr="00E0501A" w:rsidRDefault="00B2621F">
      <w:pPr>
        <w:rPr>
          <w:sz w:val="20"/>
          <w:szCs w:val="20"/>
          <w:lang w:val="en-US"/>
        </w:rPr>
      </w:pPr>
    </w:p>
    <w:p w14:paraId="52AC94B4" w14:textId="77777777" w:rsidR="00B2621F" w:rsidRPr="00E0501A" w:rsidRDefault="00E5627C">
      <w:pPr>
        <w:pStyle w:val="Title"/>
        <w:rPr>
          <w:b/>
          <w:sz w:val="20"/>
          <w:szCs w:val="20"/>
          <w:lang w:val="en-US"/>
        </w:rPr>
      </w:pPr>
      <w:bookmarkStart w:id="5" w:name="_fsn852trlp9o" w:colFirst="0" w:colLast="0"/>
      <w:bookmarkEnd w:id="5"/>
      <w:r w:rsidRPr="00E0501A">
        <w:rPr>
          <w:color w:val="E69138"/>
          <w:lang w:val="en-US"/>
        </w:rPr>
        <w:t>2-Scope:</w:t>
      </w:r>
    </w:p>
    <w:p w14:paraId="52AC94B5" w14:textId="77777777" w:rsidR="00B2621F" w:rsidRPr="00E0501A" w:rsidRDefault="00E5627C">
      <w:p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This SOP applies to all employees within [Your MSP Company Name].</w:t>
      </w:r>
    </w:p>
    <w:p w14:paraId="52AC94B6" w14:textId="77777777" w:rsidR="00B2621F" w:rsidRPr="00E0501A" w:rsidRDefault="00B2621F">
      <w:pPr>
        <w:rPr>
          <w:sz w:val="20"/>
          <w:szCs w:val="20"/>
          <w:lang w:val="en-US"/>
        </w:rPr>
      </w:pPr>
    </w:p>
    <w:p w14:paraId="52AC94B7" w14:textId="77777777" w:rsidR="00B2621F" w:rsidRPr="00E0501A" w:rsidRDefault="00E5627C">
      <w:pPr>
        <w:pStyle w:val="Title"/>
        <w:rPr>
          <w:color w:val="E69138"/>
          <w:lang w:val="en-US"/>
        </w:rPr>
      </w:pPr>
      <w:bookmarkStart w:id="6" w:name="_xpj7amhgvoz2" w:colFirst="0" w:colLast="0"/>
      <w:bookmarkEnd w:id="6"/>
      <w:r w:rsidRPr="00E0501A">
        <w:rPr>
          <w:color w:val="E69138"/>
          <w:lang w:val="en-US"/>
        </w:rPr>
        <w:t>3-Procedure:</w:t>
      </w:r>
    </w:p>
    <w:p w14:paraId="52AC94B8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7" w:name="_3p88xvti5wnw" w:colFirst="0" w:colLast="0"/>
      <w:bookmarkEnd w:id="7"/>
      <w:r w:rsidRPr="00E0501A">
        <w:rPr>
          <w:b/>
          <w:color w:val="E69138"/>
          <w:lang w:val="en-US"/>
        </w:rPr>
        <w:t>Documentation &amp; Justification:</w:t>
      </w:r>
    </w:p>
    <w:p w14:paraId="52AC94B9" w14:textId="0F4FD227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Ensure there is proper documentation of the reasons for termination (e.g., performance records, disciplinary actions).</w:t>
      </w:r>
    </w:p>
    <w:p w14:paraId="52AC94BA" w14:textId="52B5B290" w:rsidR="00B2621F" w:rsidRPr="00E0501A" w:rsidRDefault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The immediate supervisor should consult with HR to ensure that the termination decision is based on valid reasons and is consistent with company policy and employment laws.</w:t>
      </w:r>
    </w:p>
    <w:p w14:paraId="52AC94BB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8" w:name="_xtcdup5ppwh7" w:colFirst="0" w:colLast="0"/>
      <w:bookmarkEnd w:id="8"/>
      <w:r w:rsidRPr="00E0501A">
        <w:rPr>
          <w:b/>
          <w:color w:val="E69138"/>
          <w:lang w:val="en-US"/>
        </w:rPr>
        <w:t>Notification:</w:t>
      </w:r>
    </w:p>
    <w:p w14:paraId="52AC94BC" w14:textId="7593E67E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Schedule a private meeting with the employee to discuss the termination. Have a witness present, preferably from HR.</w:t>
      </w:r>
    </w:p>
    <w:p w14:paraId="52AC94BD" w14:textId="4C45E523" w:rsidR="00B2621F" w:rsidRPr="00E0501A" w:rsidRDefault="00E5627C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Clearly explain the reasons for termination.</w:t>
      </w:r>
    </w:p>
    <w:p w14:paraId="52AC94BE" w14:textId="78E5F65E" w:rsidR="00B2621F" w:rsidRPr="00E0501A" w:rsidRDefault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c. Handover a termination letter detailing the reasons for termination and any benefits or entitlements they will receive.</w:t>
      </w:r>
    </w:p>
    <w:p w14:paraId="52AC94BF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9" w:name="_9961277k0roz" w:colFirst="0" w:colLast="0"/>
      <w:bookmarkEnd w:id="9"/>
      <w:r w:rsidRPr="00E0501A">
        <w:rPr>
          <w:b/>
          <w:color w:val="E69138"/>
          <w:lang w:val="en-US"/>
        </w:rPr>
        <w:t>Company Property &amp; Access:</w:t>
      </w:r>
    </w:p>
    <w:p w14:paraId="52AC94C0" w14:textId="3322B7E5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Retrieve all company assets, including but not limited to:</w:t>
      </w:r>
    </w:p>
    <w:p w14:paraId="52AC94C1" w14:textId="77777777" w:rsidR="00B2621F" w:rsidRPr="00E0501A" w:rsidRDefault="00E5627C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Electronic devices (laptops, phones)</w:t>
      </w:r>
    </w:p>
    <w:p w14:paraId="52AC94C2" w14:textId="77777777" w:rsidR="00B2621F" w:rsidRPr="00E0501A" w:rsidRDefault="00E5627C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ID badges</w:t>
      </w:r>
    </w:p>
    <w:p w14:paraId="52AC94C3" w14:textId="77777777" w:rsidR="00B2621F" w:rsidRPr="00E0501A" w:rsidRDefault="00E5627C">
      <w:pPr>
        <w:numPr>
          <w:ilvl w:val="1"/>
          <w:numId w:val="1"/>
        </w:num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Keys or access cards</w:t>
      </w:r>
    </w:p>
    <w:p w14:paraId="52AC94C4" w14:textId="77777777" w:rsidR="00B2621F" w:rsidRPr="00E0501A" w:rsidRDefault="00E5627C" w:rsidP="00E5627C">
      <w:pPr>
        <w:numPr>
          <w:ilvl w:val="0"/>
          <w:numId w:val="1"/>
        </w:num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Terminate access to company systems, networks, and email accounts.</w:t>
      </w:r>
    </w:p>
    <w:p w14:paraId="52AC94C5" w14:textId="77777777" w:rsidR="00B2621F" w:rsidRPr="00E0501A" w:rsidRDefault="00E5627C" w:rsidP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c. Ensure that any sensitive company data or property in the employee's possession is returned or deleted securely.</w:t>
      </w:r>
    </w:p>
    <w:p w14:paraId="52AC94C6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0" w:name="_op0afmifzo2f" w:colFirst="0" w:colLast="0"/>
      <w:bookmarkEnd w:id="10"/>
      <w:r w:rsidRPr="00E0501A">
        <w:rPr>
          <w:b/>
          <w:color w:val="E69138"/>
          <w:lang w:val="en-US"/>
        </w:rPr>
        <w:t>Final Pay &amp; Benefits:</w:t>
      </w:r>
    </w:p>
    <w:p w14:paraId="52AC94C7" w14:textId="48771A8A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Calculate and provide the final paycheck, including any outstanding vacation or leave pay, bonuses, etc.</w:t>
      </w:r>
    </w:p>
    <w:p w14:paraId="52AC94C8" w14:textId="2B2AEB1A" w:rsidR="00B2621F" w:rsidRPr="00E0501A" w:rsidRDefault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Inform the employee of their rights regarding benefit programs (e.g., COBRA, unemployment compensation).</w:t>
      </w:r>
    </w:p>
    <w:p w14:paraId="52AC94C9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1" w:name="_ke4c4y12bn02" w:colFirst="0" w:colLast="0"/>
      <w:bookmarkEnd w:id="11"/>
      <w:r w:rsidRPr="00E0501A">
        <w:rPr>
          <w:b/>
          <w:color w:val="E69138"/>
          <w:lang w:val="en-US"/>
        </w:rPr>
        <w:lastRenderedPageBreak/>
        <w:t>Conduct Exit Interview:</w:t>
      </w:r>
    </w:p>
    <w:p w14:paraId="52AC94CA" w14:textId="55B5C852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This is an opportunity to gather feedback on their experience with the company, reasons for leaving, and any suggestions.</w:t>
      </w:r>
    </w:p>
    <w:p w14:paraId="52AC94CB" w14:textId="67678AD2" w:rsidR="00B2621F" w:rsidRPr="00E0501A" w:rsidRDefault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This should be done by an HR representative.</w:t>
      </w:r>
    </w:p>
    <w:p w14:paraId="52AC94CC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2" w:name="_56pjfsmacx0u" w:colFirst="0" w:colLast="0"/>
      <w:bookmarkEnd w:id="12"/>
      <w:r w:rsidRPr="00E0501A">
        <w:rPr>
          <w:b/>
          <w:color w:val="E69138"/>
          <w:lang w:val="en-US"/>
        </w:rPr>
        <w:t>Confidentiality &amp; Non-Compete Agreements:</w:t>
      </w:r>
    </w:p>
    <w:p w14:paraId="52AC94CD" w14:textId="29AF57AF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Remind the terminated employee of any confidentiality or non-compete agreements in place.</w:t>
      </w:r>
    </w:p>
    <w:p w14:paraId="52AC94CE" w14:textId="570D8378" w:rsidR="00B2621F" w:rsidRPr="00E0501A" w:rsidRDefault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Ensure that they understand the consequences of violating these agreements.</w:t>
      </w:r>
    </w:p>
    <w:p w14:paraId="52AC94CF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3" w:name="_k4iid4v9isxx" w:colFirst="0" w:colLast="0"/>
      <w:bookmarkEnd w:id="13"/>
      <w:r w:rsidRPr="00E0501A">
        <w:rPr>
          <w:b/>
          <w:color w:val="E69138"/>
          <w:lang w:val="en-US"/>
        </w:rPr>
        <w:t>Employee Assistance &amp; Resources:</w:t>
      </w:r>
    </w:p>
    <w:p w14:paraId="52AC94D0" w14:textId="1C91A9D9" w:rsidR="00B2621F" w:rsidRPr="00E0501A" w:rsidRDefault="00E5627C">
      <w:pPr>
        <w:numPr>
          <w:ilvl w:val="0"/>
          <w:numId w:val="1"/>
        </w:numPr>
        <w:spacing w:before="240"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Provide information on resources such as outplacement services, counseling, or job search assistance, if available.</w:t>
      </w:r>
    </w:p>
    <w:p w14:paraId="52AC94D1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4" w:name="_d7dx002v7m9i" w:colFirst="0" w:colLast="0"/>
      <w:bookmarkEnd w:id="14"/>
      <w:r w:rsidRPr="00E0501A">
        <w:rPr>
          <w:b/>
          <w:color w:val="E69138"/>
          <w:lang w:val="en-US"/>
        </w:rPr>
        <w:t>Informing the Team:</w:t>
      </w:r>
    </w:p>
    <w:p w14:paraId="52AC94D2" w14:textId="41B07D96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After the termination meeting, promptly inform the relevant team or department without delving into confidential details.</w:t>
      </w:r>
    </w:p>
    <w:p w14:paraId="52AC94D3" w14:textId="55AFF52A" w:rsidR="00B2621F" w:rsidRPr="00E0501A" w:rsidRDefault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Ensure the team understands their roles and responsibilities in the interim.</w:t>
      </w:r>
    </w:p>
    <w:p w14:paraId="52AC94D4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5" w:name="_evcb0udpjfr6" w:colFirst="0" w:colLast="0"/>
      <w:bookmarkEnd w:id="15"/>
      <w:r w:rsidRPr="00E0501A">
        <w:rPr>
          <w:b/>
          <w:color w:val="E69138"/>
          <w:lang w:val="en-US"/>
        </w:rPr>
        <w:t>Document the Termination Process:</w:t>
      </w:r>
    </w:p>
    <w:p w14:paraId="52AC94D5" w14:textId="45EC97D4" w:rsidR="00B2621F" w:rsidRPr="00E0501A" w:rsidRDefault="00E5627C">
      <w:pPr>
        <w:numPr>
          <w:ilvl w:val="0"/>
          <w:numId w:val="1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Ensure that all steps of the termination procedure are documented and filed appropriately in the employee's HR record.</w:t>
      </w:r>
    </w:p>
    <w:p w14:paraId="52AC94D6" w14:textId="5317CF1F" w:rsidR="00B2621F" w:rsidRPr="00E0501A" w:rsidRDefault="00E5627C">
      <w:pPr>
        <w:numPr>
          <w:ilvl w:val="0"/>
          <w:numId w:val="1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b. Ensure any feedback or information gathered during the exit interview is recorded and reviewed for process improvements.</w:t>
      </w:r>
    </w:p>
    <w:p w14:paraId="52AC94D7" w14:textId="77777777" w:rsidR="00B2621F" w:rsidRPr="00E0501A" w:rsidRDefault="00E5627C">
      <w:pPr>
        <w:pStyle w:val="Subtitle"/>
        <w:spacing w:before="240" w:after="240"/>
        <w:ind w:left="720"/>
        <w:rPr>
          <w:b/>
          <w:color w:val="E69138"/>
          <w:lang w:val="en-US"/>
        </w:rPr>
      </w:pPr>
      <w:bookmarkStart w:id="16" w:name="_9hfsr1z4fr8r" w:colFirst="0" w:colLast="0"/>
      <w:bookmarkEnd w:id="16"/>
      <w:r w:rsidRPr="00E0501A">
        <w:rPr>
          <w:b/>
          <w:color w:val="E69138"/>
          <w:lang w:val="en-US"/>
        </w:rPr>
        <w:t>Review &amp; Update:</w:t>
      </w:r>
    </w:p>
    <w:p w14:paraId="52AC94D8" w14:textId="4BCD40FD" w:rsidR="00B2621F" w:rsidRPr="00E0501A" w:rsidRDefault="00E5627C">
      <w:pPr>
        <w:numPr>
          <w:ilvl w:val="0"/>
          <w:numId w:val="1"/>
        </w:numPr>
        <w:spacing w:before="240"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a. Regularly review and update the termination procedure to ensure compliance with changing laws and best practices.</w:t>
      </w:r>
    </w:p>
    <w:p w14:paraId="52AC94D9" w14:textId="77777777" w:rsidR="00B2621F" w:rsidRPr="00E0501A" w:rsidRDefault="00E5627C">
      <w:pPr>
        <w:pStyle w:val="Title"/>
        <w:rPr>
          <w:b/>
          <w:sz w:val="20"/>
          <w:szCs w:val="20"/>
          <w:lang w:val="en-US"/>
        </w:rPr>
      </w:pPr>
      <w:bookmarkStart w:id="17" w:name="_h9jtsia3d9vu" w:colFirst="0" w:colLast="0"/>
      <w:bookmarkEnd w:id="17"/>
      <w:r w:rsidRPr="00E0501A">
        <w:rPr>
          <w:color w:val="E69138"/>
          <w:lang w:val="en-US"/>
        </w:rPr>
        <w:t>4-Note:</w:t>
      </w:r>
    </w:p>
    <w:p w14:paraId="52AC94DA" w14:textId="77777777" w:rsidR="00B2621F" w:rsidRPr="00E0501A" w:rsidRDefault="00E5627C">
      <w:pPr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Always consult legal counsel when establishing or revising termination policies to ensure compliance with local, state, and federal laws.</w:t>
      </w:r>
    </w:p>
    <w:p w14:paraId="52AC94DB" w14:textId="77777777" w:rsidR="00B2621F" w:rsidRPr="00E0501A" w:rsidRDefault="00B2621F">
      <w:pPr>
        <w:rPr>
          <w:sz w:val="20"/>
          <w:szCs w:val="20"/>
          <w:lang w:val="en-US"/>
        </w:rPr>
      </w:pPr>
    </w:p>
    <w:p w14:paraId="52AC94DC" w14:textId="77777777" w:rsidR="00B2621F" w:rsidRPr="00E0501A" w:rsidRDefault="00E5627C">
      <w:pPr>
        <w:pStyle w:val="Title"/>
        <w:rPr>
          <w:color w:val="E69138"/>
          <w:lang w:val="en-US"/>
        </w:rPr>
      </w:pPr>
      <w:bookmarkStart w:id="18" w:name="_mbillljwphz8" w:colFirst="0" w:colLast="0"/>
      <w:bookmarkEnd w:id="18"/>
      <w:r w:rsidRPr="00E0501A">
        <w:rPr>
          <w:color w:val="E69138"/>
          <w:lang w:val="en-US"/>
        </w:rPr>
        <w:t>5-Document Approval:</w:t>
      </w:r>
    </w:p>
    <w:p w14:paraId="52AC94DD" w14:textId="77777777" w:rsidR="00B2621F" w:rsidRPr="00E0501A" w:rsidRDefault="00E5627C">
      <w:pPr>
        <w:numPr>
          <w:ilvl w:val="0"/>
          <w:numId w:val="2"/>
        </w:numPr>
        <w:spacing w:before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[Name, HR Director]</w:t>
      </w:r>
    </w:p>
    <w:p w14:paraId="52AC94DE" w14:textId="77777777" w:rsidR="00B2621F" w:rsidRPr="00E0501A" w:rsidRDefault="00E5627C">
      <w:pPr>
        <w:numPr>
          <w:ilvl w:val="0"/>
          <w:numId w:val="2"/>
        </w:numPr>
        <w:spacing w:after="240"/>
        <w:rPr>
          <w:sz w:val="20"/>
          <w:szCs w:val="20"/>
          <w:lang w:val="en-US"/>
        </w:rPr>
      </w:pPr>
      <w:r w:rsidRPr="00E0501A">
        <w:rPr>
          <w:sz w:val="20"/>
          <w:szCs w:val="20"/>
          <w:lang w:val="en-US"/>
        </w:rPr>
        <w:t>[Name, CEO/President]</w:t>
      </w:r>
    </w:p>
    <w:p w14:paraId="52AC94DF" w14:textId="77777777" w:rsidR="00B2621F" w:rsidRPr="00E0501A" w:rsidRDefault="00B2621F">
      <w:pPr>
        <w:rPr>
          <w:lang w:val="en-US"/>
        </w:rPr>
      </w:pPr>
    </w:p>
    <w:p w14:paraId="52AC94E0" w14:textId="77777777" w:rsidR="00B2621F" w:rsidRPr="00E0501A" w:rsidRDefault="00B2621F">
      <w:pPr>
        <w:rPr>
          <w:lang w:val="en-US"/>
        </w:rPr>
      </w:pPr>
    </w:p>
    <w:sectPr w:rsidR="00B2621F" w:rsidRPr="00E0501A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C94EA" w14:textId="77777777" w:rsidR="00762204" w:rsidRDefault="00E5627C">
      <w:pPr>
        <w:spacing w:line="240" w:lineRule="auto"/>
      </w:pPr>
      <w:r>
        <w:separator/>
      </w:r>
    </w:p>
  </w:endnote>
  <w:endnote w:type="continuationSeparator" w:id="0">
    <w:p w14:paraId="52AC94EC" w14:textId="77777777" w:rsidR="00762204" w:rsidRDefault="00E562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94E4" w14:textId="77777777" w:rsidR="00B2621F" w:rsidRDefault="00E5627C">
    <w:pPr>
      <w:jc w:val="center"/>
      <w:rPr>
        <w:b/>
        <w:color w:val="B7B7B7"/>
      </w:rPr>
    </w:pPr>
    <w:r>
      <w:rPr>
        <w:b/>
        <w:color w:val="B7B7B7"/>
      </w:rPr>
      <w:t>https://qlabs.dev</w:t>
    </w:r>
  </w:p>
  <w:p w14:paraId="52AC94E5" w14:textId="77777777" w:rsidR="00B2621F" w:rsidRDefault="00B262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94E6" w14:textId="77777777" w:rsidR="00762204" w:rsidRDefault="00E5627C">
      <w:pPr>
        <w:spacing w:line="240" w:lineRule="auto"/>
      </w:pPr>
      <w:r>
        <w:separator/>
      </w:r>
    </w:p>
  </w:footnote>
  <w:footnote w:type="continuationSeparator" w:id="0">
    <w:p w14:paraId="52AC94E8" w14:textId="77777777" w:rsidR="00762204" w:rsidRDefault="00E562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C94E3" w14:textId="73DEC2AB" w:rsidR="00B2621F" w:rsidRPr="00E0501A" w:rsidRDefault="00E5627C">
    <w:pPr>
      <w:jc w:val="right"/>
      <w:rPr>
        <w:color w:val="999999"/>
        <w:lang w:val="en-US"/>
      </w:rPr>
    </w:pPr>
    <w:r w:rsidRPr="00E0501A">
      <w:rPr>
        <w:color w:val="999999"/>
        <w:lang w:val="en-US"/>
      </w:rPr>
      <w:t xml:space="preserve">HR: Employee Termination Procedure </w:t>
    </w:r>
    <w:r w:rsidRPr="00E0501A">
      <w:rPr>
        <w:noProof/>
        <w:lang w:val="en-US"/>
      </w:rPr>
      <w:drawing>
        <wp:anchor distT="114300" distB="114300" distL="114300" distR="114300" simplePos="0" relativeHeight="251657216" behindDoc="0" locked="0" layoutInCell="1" hidden="0" allowOverlap="1" wp14:anchorId="52AC94E7" wp14:editId="52AC94E8">
          <wp:simplePos x="0" y="0"/>
          <wp:positionH relativeFrom="column">
            <wp:posOffset>-809624</wp:posOffset>
          </wp:positionH>
          <wp:positionV relativeFrom="paragraph">
            <wp:posOffset>-342899</wp:posOffset>
          </wp:positionV>
          <wp:extent cx="1401366" cy="47148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970" t="19542" r="5970" b="19542"/>
                  <a:stretch>
                    <a:fillRect/>
                  </a:stretch>
                </pic:blipFill>
                <pic:spPr>
                  <a:xfrm>
                    <a:off x="0" y="0"/>
                    <a:ext cx="1401366" cy="4714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C4E76"/>
    <w:multiLevelType w:val="multilevel"/>
    <w:tmpl w:val="A6825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CC65CE"/>
    <w:multiLevelType w:val="multilevel"/>
    <w:tmpl w:val="92E4D3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22187802">
    <w:abstractNumId w:val="1"/>
  </w:num>
  <w:num w:numId="2" w16cid:durableId="347684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21F"/>
    <w:rsid w:val="00762204"/>
    <w:rsid w:val="00B2621F"/>
    <w:rsid w:val="00E0501A"/>
    <w:rsid w:val="00E5627C"/>
    <w:rsid w:val="12154BE8"/>
    <w:rsid w:val="3623F320"/>
    <w:rsid w:val="4523BFD5"/>
    <w:rsid w:val="615AEC0E"/>
    <w:rsid w:val="622E8833"/>
    <w:rsid w:val="6550BD55"/>
    <w:rsid w:val="7789AA06"/>
    <w:rsid w:val="7E03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AC9493"/>
  <w15:docId w15:val="{E1769172-BEC2-478B-B2C8-E6C6EBF3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050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01A"/>
  </w:style>
  <w:style w:type="paragraph" w:styleId="Footer">
    <w:name w:val="footer"/>
    <w:basedOn w:val="Normal"/>
    <w:link w:val="FooterChar"/>
    <w:uiPriority w:val="99"/>
    <w:unhideWhenUsed/>
    <w:rsid w:val="00E050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Dennis Bourn</cp:lastModifiedBy>
  <cp:revision>6</cp:revision>
  <dcterms:created xsi:type="dcterms:W3CDTF">2023-11-11T21:22:00Z</dcterms:created>
  <dcterms:modified xsi:type="dcterms:W3CDTF">2024-03-15T22:17:00Z</dcterms:modified>
</cp:coreProperties>
</file>