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B6005" w:rsidRPr="00DD6B4C" w:rsidRDefault="00DD6B4C">
      <w:pPr>
        <w:rPr>
          <w:lang w:val="en-US"/>
        </w:rPr>
      </w:pPr>
      <w:r w:rsidRPr="00DD6B4C">
        <w:rPr>
          <w:lang w:val="en-US"/>
        </w:rPr>
        <w:pict w14:anchorId="3AFE71B0">
          <v:rect id="_x0000_i1025" style="width:0;height:1.5pt" o:hralign="center" o:hrstd="t" o:hr="t" fillcolor="#a0a0a0" stroked="f"/>
        </w:pict>
      </w:r>
    </w:p>
    <w:p w14:paraId="0A37501D" w14:textId="77777777" w:rsidR="00AB6005" w:rsidRPr="00DD6B4C" w:rsidRDefault="00AB6005">
      <w:pPr>
        <w:rPr>
          <w:lang w:val="en-US"/>
        </w:rPr>
      </w:pPr>
    </w:p>
    <w:p w14:paraId="5DAB6C7B" w14:textId="77777777" w:rsidR="00AB6005" w:rsidRPr="00DD6B4C" w:rsidRDefault="00AB6005">
      <w:pPr>
        <w:rPr>
          <w:lang w:val="en-US"/>
        </w:rPr>
      </w:pPr>
    </w:p>
    <w:p w14:paraId="02EB378F" w14:textId="77777777" w:rsidR="00AB6005" w:rsidRPr="00DD6B4C" w:rsidRDefault="00AB6005">
      <w:pPr>
        <w:rPr>
          <w:lang w:val="en-US"/>
        </w:rPr>
      </w:pPr>
    </w:p>
    <w:p w14:paraId="6A05A809" w14:textId="77777777" w:rsidR="00AB6005" w:rsidRPr="00DD6B4C" w:rsidRDefault="00AB6005">
      <w:pPr>
        <w:rPr>
          <w:lang w:val="en-US"/>
        </w:rPr>
      </w:pPr>
    </w:p>
    <w:p w14:paraId="5A39BBE3" w14:textId="77777777" w:rsidR="00AB6005" w:rsidRPr="00DD6B4C" w:rsidRDefault="00AB6005">
      <w:pPr>
        <w:pStyle w:val="Title"/>
        <w:rPr>
          <w:color w:val="E69138"/>
          <w:sz w:val="68"/>
          <w:szCs w:val="68"/>
          <w:lang w:val="en-US"/>
        </w:rPr>
      </w:pPr>
      <w:bookmarkStart w:id="0" w:name="_g48wmsunglap" w:colFirst="0" w:colLast="0"/>
      <w:bookmarkEnd w:id="0"/>
    </w:p>
    <w:p w14:paraId="60061E4C" w14:textId="45606A16" w:rsidR="00AB6005" w:rsidRPr="00DD6B4C" w:rsidRDefault="00AB6005">
      <w:pPr>
        <w:pStyle w:val="Title"/>
        <w:rPr>
          <w:color w:val="E69138"/>
          <w:sz w:val="68"/>
          <w:szCs w:val="68"/>
          <w:lang w:val="en-US"/>
        </w:rPr>
      </w:pPr>
      <w:bookmarkStart w:id="1" w:name="_io0cvn26vb2"/>
      <w:bookmarkEnd w:id="1"/>
    </w:p>
    <w:p w14:paraId="03E4F640" w14:textId="77777777" w:rsidR="00AB6005" w:rsidRPr="00DD6B4C" w:rsidRDefault="00C44959" w:rsidP="61717E7D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2" w:name="_vls7tt2fe6ep"/>
      <w:bookmarkEnd w:id="2"/>
      <w:r w:rsidRPr="00DD6B4C">
        <w:rPr>
          <w:color w:val="E69138"/>
          <w:sz w:val="68"/>
          <w:szCs w:val="68"/>
          <w:lang w:val="en-US"/>
        </w:rPr>
        <w:t xml:space="preserve">HR: Performance Improvement Plan  </w:t>
      </w:r>
    </w:p>
    <w:p w14:paraId="53128261" w14:textId="482561F5" w:rsidR="00AB6005" w:rsidRPr="00DD6B4C" w:rsidRDefault="3FC8B279" w:rsidP="61717E7D">
      <w:pPr>
        <w:rPr>
          <w:lang w:val="en-US"/>
        </w:rPr>
      </w:pPr>
      <w:r w:rsidRPr="00DD6B4C">
        <w:rPr>
          <w:lang w:val="en-US"/>
        </w:rPr>
        <w:drawing>
          <wp:inline distT="0" distB="0" distL="0" distR="0" wp14:anchorId="24D6456F" wp14:editId="705E2729">
            <wp:extent cx="5651176" cy="3225879"/>
            <wp:effectExtent l="0" t="0" r="0" b="0"/>
            <wp:docPr id="723408274" name="Picture 723408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176" cy="32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6C05" w14:textId="77777777" w:rsidR="00AB6005" w:rsidRPr="00DD6B4C" w:rsidRDefault="00AB6005">
      <w:pPr>
        <w:rPr>
          <w:lang w:val="en-US"/>
        </w:rPr>
      </w:pPr>
    </w:p>
    <w:p w14:paraId="4101652C" w14:textId="77777777" w:rsidR="00AB6005" w:rsidRPr="00DD6B4C" w:rsidRDefault="00AB6005">
      <w:pPr>
        <w:rPr>
          <w:lang w:val="en-US"/>
        </w:rPr>
      </w:pPr>
    </w:p>
    <w:p w14:paraId="4B99056E" w14:textId="77777777" w:rsidR="00AB6005" w:rsidRPr="00DD6B4C" w:rsidRDefault="00AB6005">
      <w:pPr>
        <w:rPr>
          <w:lang w:val="en-US"/>
        </w:rPr>
      </w:pPr>
    </w:p>
    <w:p w14:paraId="1299C43A" w14:textId="77777777" w:rsidR="00AB6005" w:rsidRPr="00DD6B4C" w:rsidRDefault="00AB6005">
      <w:pPr>
        <w:rPr>
          <w:lang w:val="en-US"/>
        </w:rPr>
      </w:pPr>
    </w:p>
    <w:p w14:paraId="69C04E06" w14:textId="6BBFEF6F" w:rsidR="61717E7D" w:rsidRPr="00DD6B4C" w:rsidRDefault="61717E7D" w:rsidP="61717E7D">
      <w:pPr>
        <w:rPr>
          <w:lang w:val="en-US"/>
        </w:rPr>
      </w:pPr>
    </w:p>
    <w:p w14:paraId="7E90D2DC" w14:textId="10D8D8C3" w:rsidR="61717E7D" w:rsidRPr="00DD6B4C" w:rsidRDefault="61717E7D" w:rsidP="61717E7D">
      <w:pPr>
        <w:rPr>
          <w:lang w:val="en-US"/>
        </w:rPr>
      </w:pPr>
    </w:p>
    <w:p w14:paraId="34079728" w14:textId="65AA61A1" w:rsidR="61717E7D" w:rsidRPr="00DD6B4C" w:rsidRDefault="61717E7D" w:rsidP="61717E7D">
      <w:pPr>
        <w:rPr>
          <w:lang w:val="en-US"/>
        </w:rPr>
      </w:pPr>
    </w:p>
    <w:p w14:paraId="4DDBEF00" w14:textId="77777777" w:rsidR="00AB6005" w:rsidRPr="00DD6B4C" w:rsidRDefault="00AB6005">
      <w:pPr>
        <w:rPr>
          <w:lang w:val="en-US"/>
        </w:rPr>
      </w:pPr>
    </w:p>
    <w:p w14:paraId="3461D779" w14:textId="77777777" w:rsidR="00AB6005" w:rsidRPr="00DD6B4C" w:rsidRDefault="00AB6005">
      <w:pPr>
        <w:rPr>
          <w:lang w:val="en-US"/>
        </w:rPr>
      </w:pPr>
    </w:p>
    <w:p w14:paraId="3CF2D8B6" w14:textId="77777777" w:rsidR="00AB6005" w:rsidRPr="00DD6B4C" w:rsidRDefault="00AB6005">
      <w:pPr>
        <w:rPr>
          <w:lang w:val="en-US"/>
        </w:rPr>
      </w:pPr>
    </w:p>
    <w:p w14:paraId="0FB78278" w14:textId="77777777" w:rsidR="00AB6005" w:rsidRPr="00DD6B4C" w:rsidRDefault="00AB6005">
      <w:pPr>
        <w:rPr>
          <w:lang w:val="en-US"/>
        </w:rPr>
      </w:pPr>
    </w:p>
    <w:p w14:paraId="1FC39945" w14:textId="77777777" w:rsidR="00AB6005" w:rsidRPr="00DD6B4C" w:rsidRDefault="00AB6005">
      <w:pPr>
        <w:rPr>
          <w:lang w:val="en-US"/>
        </w:rPr>
      </w:pPr>
    </w:p>
    <w:p w14:paraId="0562CB0E" w14:textId="77777777" w:rsidR="00AB6005" w:rsidRPr="00DD6B4C" w:rsidRDefault="00DD6B4C">
      <w:pPr>
        <w:rPr>
          <w:lang w:val="en-US"/>
        </w:rPr>
      </w:pPr>
      <w:r w:rsidRPr="00DD6B4C">
        <w:rPr>
          <w:lang w:val="en-US"/>
        </w:rPr>
        <w:lastRenderedPageBreak/>
        <w:pict w14:anchorId="46FD4D9F">
          <v:rect id="_x0000_i1026" style="width:0;height:1.5pt" o:hralign="center" o:hrstd="t" o:hr="t" fillcolor="#a0a0a0" stroked="f"/>
        </w:pict>
      </w:r>
    </w:p>
    <w:p w14:paraId="6006663B" w14:textId="77777777" w:rsidR="00AB6005" w:rsidRPr="00DD6B4C" w:rsidRDefault="00C44959">
      <w:pPr>
        <w:pStyle w:val="Title"/>
        <w:rPr>
          <w:color w:val="E69138"/>
          <w:lang w:val="en-US"/>
        </w:rPr>
      </w:pPr>
      <w:bookmarkStart w:id="3" w:name="_gaakon5bckyg" w:colFirst="0" w:colLast="0"/>
      <w:bookmarkEnd w:id="3"/>
      <w:r w:rsidRPr="00DD6B4C">
        <w:rPr>
          <w:color w:val="E69138"/>
          <w:lang w:val="en-US"/>
        </w:rPr>
        <w:t>1-Purpose:</w:t>
      </w:r>
    </w:p>
    <w:p w14:paraId="3FBB8CD2" w14:textId="77777777" w:rsidR="00AB6005" w:rsidRPr="00DD6B4C" w:rsidRDefault="00C44959">
      <w:p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To provide a structured and fair process for addressing performance-related concerns and support employees in enhancing their skills, aligning with the MSP's quality standards.</w:t>
      </w:r>
    </w:p>
    <w:p w14:paraId="34CE0A41" w14:textId="77777777" w:rsidR="00AB6005" w:rsidRPr="00DD6B4C" w:rsidRDefault="00AB6005">
      <w:pPr>
        <w:rPr>
          <w:sz w:val="20"/>
          <w:szCs w:val="20"/>
          <w:lang w:val="en-US"/>
        </w:rPr>
      </w:pPr>
    </w:p>
    <w:p w14:paraId="74B75725" w14:textId="77777777" w:rsidR="00AB6005" w:rsidRPr="00DD6B4C" w:rsidRDefault="00C44959">
      <w:pPr>
        <w:pStyle w:val="Title"/>
        <w:rPr>
          <w:b/>
          <w:sz w:val="20"/>
          <w:szCs w:val="20"/>
          <w:lang w:val="en-US"/>
        </w:rPr>
      </w:pPr>
      <w:bookmarkStart w:id="4" w:name="_4xuolgtfz02a" w:colFirst="0" w:colLast="0"/>
      <w:bookmarkEnd w:id="4"/>
      <w:r w:rsidRPr="00DD6B4C">
        <w:rPr>
          <w:color w:val="E69138"/>
          <w:lang w:val="en-US"/>
        </w:rPr>
        <w:t>2-Scope:</w:t>
      </w:r>
    </w:p>
    <w:p w14:paraId="50D3FB3A" w14:textId="77777777" w:rsidR="00AB6005" w:rsidRPr="00DD6B4C" w:rsidRDefault="00C44959">
      <w:p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This SOP is applicable to all employees of the Managed Service Provider, irrespective of their position or duration of service.</w:t>
      </w:r>
    </w:p>
    <w:p w14:paraId="62EBF3C5" w14:textId="77777777" w:rsidR="00AB6005" w:rsidRPr="00DD6B4C" w:rsidRDefault="00AB6005">
      <w:pPr>
        <w:rPr>
          <w:sz w:val="20"/>
          <w:szCs w:val="20"/>
          <w:lang w:val="en-US"/>
        </w:rPr>
      </w:pPr>
    </w:p>
    <w:p w14:paraId="6D98A12B" w14:textId="77777777" w:rsidR="00AB6005" w:rsidRPr="00DD6B4C" w:rsidRDefault="00AB6005">
      <w:pPr>
        <w:rPr>
          <w:sz w:val="20"/>
          <w:szCs w:val="20"/>
          <w:lang w:val="en-US"/>
        </w:rPr>
      </w:pPr>
    </w:p>
    <w:p w14:paraId="34281198" w14:textId="77777777" w:rsidR="00AB6005" w:rsidRPr="00DD6B4C" w:rsidRDefault="00C44959">
      <w:pPr>
        <w:pStyle w:val="Title"/>
        <w:rPr>
          <w:color w:val="E69138"/>
          <w:lang w:val="en-US"/>
        </w:rPr>
      </w:pPr>
      <w:bookmarkStart w:id="5" w:name="_lo9c4xn4s2r0" w:colFirst="0" w:colLast="0"/>
      <w:bookmarkEnd w:id="5"/>
      <w:r w:rsidRPr="00DD6B4C">
        <w:rPr>
          <w:color w:val="E69138"/>
          <w:lang w:val="en-US"/>
        </w:rPr>
        <w:t>3-Procedure:</w:t>
      </w:r>
    </w:p>
    <w:p w14:paraId="22F0C3BF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6" w:name="_d9qdsjgwek3z" w:colFirst="0" w:colLast="0"/>
      <w:bookmarkEnd w:id="6"/>
      <w:proofErr w:type="spellStart"/>
      <w:proofErr w:type="gramStart"/>
      <w:r w:rsidRPr="00DD6B4C">
        <w:rPr>
          <w:b/>
          <w:color w:val="E69138"/>
          <w:lang w:val="en-US"/>
        </w:rPr>
        <w:t>A.Identification</w:t>
      </w:r>
      <w:proofErr w:type="spellEnd"/>
      <w:proofErr w:type="gramEnd"/>
      <w:r w:rsidRPr="00DD6B4C">
        <w:rPr>
          <w:b/>
          <w:color w:val="E69138"/>
          <w:lang w:val="en-US"/>
        </w:rPr>
        <w:t xml:space="preserve"> of Performance Issues:</w:t>
      </w:r>
    </w:p>
    <w:p w14:paraId="10F06C1D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Monitor performance metrics regularly.</w:t>
      </w:r>
    </w:p>
    <w:p w14:paraId="51223EDF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Obtain feedback from team leaders, supervisors, or peers.</w:t>
      </w:r>
    </w:p>
    <w:p w14:paraId="11677D97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 xml:space="preserve"> Compare the employee's performance with the established benchmarks or Key Performance Indicators (KPIs).</w:t>
      </w:r>
    </w:p>
    <w:p w14:paraId="5CA98E16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7" w:name="_e9abank4vf3q" w:colFirst="0" w:colLast="0"/>
      <w:bookmarkEnd w:id="7"/>
      <w:proofErr w:type="spellStart"/>
      <w:proofErr w:type="gramStart"/>
      <w:r w:rsidRPr="00DD6B4C">
        <w:rPr>
          <w:b/>
          <w:color w:val="E69138"/>
          <w:lang w:val="en-US"/>
        </w:rPr>
        <w:t>B.Initiation</w:t>
      </w:r>
      <w:proofErr w:type="spellEnd"/>
      <w:proofErr w:type="gramEnd"/>
      <w:r w:rsidRPr="00DD6B4C">
        <w:rPr>
          <w:b/>
          <w:color w:val="E69138"/>
          <w:lang w:val="en-US"/>
        </w:rPr>
        <w:t xml:space="preserve"> of Formal PIP Process:</w:t>
      </w:r>
    </w:p>
    <w:p w14:paraId="2A2E7E85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HR should hold a preliminary meeting with the concerned employee's supervisor to discuss and document the specific areas of concern.</w:t>
      </w:r>
    </w:p>
    <w:p w14:paraId="7D94AAFB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Prepare a written summary of performance issues, supporting data, and any previous informal coaching or discussions.</w:t>
      </w:r>
    </w:p>
    <w:p w14:paraId="5442669D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8" w:name="_ldfcl3bmtkb" w:colFirst="0" w:colLast="0"/>
      <w:bookmarkEnd w:id="8"/>
      <w:r w:rsidRPr="00DD6B4C">
        <w:rPr>
          <w:b/>
          <w:color w:val="E69138"/>
          <w:lang w:val="en-US"/>
        </w:rPr>
        <w:t>C.PIP Development:</w:t>
      </w:r>
    </w:p>
    <w:p w14:paraId="06095B2C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Clearly define expected performance standards.</w:t>
      </w:r>
    </w:p>
    <w:p w14:paraId="0F96F6D9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Outline measurable objectives for the employee to achieve.</w:t>
      </w:r>
    </w:p>
    <w:p w14:paraId="10A7B857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Establish a clear timeline for achieving the objectives, typically between 30 to 90 days.</w:t>
      </w:r>
    </w:p>
    <w:p w14:paraId="79DE521E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List available resources or training that can support the employee.</w:t>
      </w:r>
    </w:p>
    <w:p w14:paraId="5F23215A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9" w:name="_2r10qqhg22pe" w:colFirst="0" w:colLast="0"/>
      <w:bookmarkEnd w:id="9"/>
      <w:r w:rsidRPr="00DD6B4C">
        <w:rPr>
          <w:b/>
          <w:color w:val="E69138"/>
          <w:lang w:val="en-US"/>
        </w:rPr>
        <w:t>D.PIP Meeting with Employee:</w:t>
      </w:r>
    </w:p>
    <w:p w14:paraId="45C092AF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Schedule a formal meeting with the employee, preferably in a private setting.</w:t>
      </w:r>
    </w:p>
    <w:p w14:paraId="07A9AFC6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Present the PIP document and review it point-by-point, ensuring clarity.</w:t>
      </w:r>
    </w:p>
    <w:p w14:paraId="465605BE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Encourage open dialogue. Listen to the employee's concerns or suggestions.</w:t>
      </w:r>
    </w:p>
    <w:p w14:paraId="10762BF4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Finalize the PIP document, taking any of the employee's valid feedback into account.</w:t>
      </w:r>
    </w:p>
    <w:p w14:paraId="16B3A284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Obtain signatures from both HR representative and the employee, ensuring acknowledgment.</w:t>
      </w:r>
    </w:p>
    <w:p w14:paraId="03A3E493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0" w:name="_azb13ze1e196" w:colFirst="0" w:colLast="0"/>
      <w:bookmarkEnd w:id="10"/>
      <w:proofErr w:type="spellStart"/>
      <w:proofErr w:type="gramStart"/>
      <w:r w:rsidRPr="00DD6B4C">
        <w:rPr>
          <w:b/>
          <w:color w:val="E69138"/>
          <w:lang w:val="en-US"/>
        </w:rPr>
        <w:lastRenderedPageBreak/>
        <w:t>E.Implementation</w:t>
      </w:r>
      <w:proofErr w:type="spellEnd"/>
      <w:proofErr w:type="gramEnd"/>
      <w:r w:rsidRPr="00DD6B4C">
        <w:rPr>
          <w:b/>
          <w:color w:val="E69138"/>
          <w:lang w:val="en-US"/>
        </w:rPr>
        <w:t xml:space="preserve"> and Monitoring:</w:t>
      </w:r>
    </w:p>
    <w:p w14:paraId="602B6F3F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Employee commences work under the PIP.</w:t>
      </w:r>
    </w:p>
    <w:p w14:paraId="7788F524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Regular check-ins, at least bi-weekly, should be conducted between the employee and the supervisor to monitor progress.</w:t>
      </w:r>
    </w:p>
    <w:p w14:paraId="18BBCB53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HR should be kept updated on the employee's progress.</w:t>
      </w:r>
    </w:p>
    <w:p w14:paraId="0998F831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1" w:name="_6ptgdrchpdwn" w:colFirst="0" w:colLast="0"/>
      <w:bookmarkEnd w:id="11"/>
      <w:r w:rsidRPr="00DD6B4C">
        <w:rPr>
          <w:b/>
          <w:color w:val="E69138"/>
          <w:lang w:val="en-US"/>
        </w:rPr>
        <w:t>F.PIP Conclusion:</w:t>
      </w:r>
    </w:p>
    <w:p w14:paraId="0C287033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At the end of the PIP timeline, conduct a final review meeting.</w:t>
      </w:r>
    </w:p>
    <w:p w14:paraId="2AC7C124" w14:textId="77777777" w:rsidR="00AB6005" w:rsidRPr="00DD6B4C" w:rsidRDefault="00C44959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If performance standards are met: Recognize the employee's effort and provide feedback for continuous improvement.</w:t>
      </w:r>
    </w:p>
    <w:p w14:paraId="75DEADFB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If performance standards are not met: Determine the next steps, which may include further training, extended PIP, or other HR actions up to and including termination.</w:t>
      </w:r>
    </w:p>
    <w:p w14:paraId="72562D54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2" w:name="_akq5wfhq6va8" w:colFirst="0" w:colLast="0"/>
      <w:bookmarkEnd w:id="12"/>
      <w:proofErr w:type="spellStart"/>
      <w:proofErr w:type="gramStart"/>
      <w:r w:rsidRPr="00DD6B4C">
        <w:rPr>
          <w:b/>
          <w:color w:val="E69138"/>
          <w:lang w:val="en-US"/>
        </w:rPr>
        <w:t>G.Documentation</w:t>
      </w:r>
      <w:proofErr w:type="spellEnd"/>
      <w:proofErr w:type="gramEnd"/>
      <w:r w:rsidRPr="00DD6B4C">
        <w:rPr>
          <w:b/>
          <w:color w:val="E69138"/>
          <w:lang w:val="en-US"/>
        </w:rPr>
        <w:t>:</w:t>
      </w:r>
    </w:p>
    <w:p w14:paraId="1124C0D9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All PIP related documents, including meeting notes, progress reports, and final evaluations, should be stored in the employee's HR file.</w:t>
      </w:r>
    </w:p>
    <w:p w14:paraId="7BE0D56B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Ensure confidentiality of all records.</w:t>
      </w:r>
    </w:p>
    <w:p w14:paraId="008264A4" w14:textId="77777777" w:rsidR="00AB6005" w:rsidRPr="00DD6B4C" w:rsidRDefault="00C44959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3" w:name="_15z9n3fn5f5v" w:colFirst="0" w:colLast="0"/>
      <w:bookmarkEnd w:id="13"/>
      <w:proofErr w:type="spellStart"/>
      <w:proofErr w:type="gramStart"/>
      <w:r w:rsidRPr="00DD6B4C">
        <w:rPr>
          <w:b/>
          <w:color w:val="E69138"/>
          <w:lang w:val="en-US"/>
        </w:rPr>
        <w:t>H.Review</w:t>
      </w:r>
      <w:proofErr w:type="spellEnd"/>
      <w:proofErr w:type="gramEnd"/>
      <w:r w:rsidRPr="00DD6B4C">
        <w:rPr>
          <w:b/>
          <w:color w:val="E69138"/>
          <w:lang w:val="en-US"/>
        </w:rPr>
        <w:t xml:space="preserve"> and Update of SOP:</w:t>
      </w:r>
    </w:p>
    <w:p w14:paraId="4089DA5C" w14:textId="77777777" w:rsidR="00AB6005" w:rsidRPr="00DD6B4C" w:rsidRDefault="00C44959">
      <w:pPr>
        <w:numPr>
          <w:ilvl w:val="1"/>
          <w:numId w:val="1"/>
        </w:numPr>
        <w:spacing w:before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This SOP should be reviewed annually or as necessary to ensure compliance with current HR practices and laws.</w:t>
      </w:r>
    </w:p>
    <w:p w14:paraId="16DB6E88" w14:textId="77777777" w:rsidR="00AB6005" w:rsidRPr="00DD6B4C" w:rsidRDefault="00C44959">
      <w:pPr>
        <w:numPr>
          <w:ilvl w:val="1"/>
          <w:numId w:val="1"/>
        </w:numPr>
        <w:spacing w:after="240"/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Any changes to the SOP should be communicated to all stakeholders.</w:t>
      </w:r>
    </w:p>
    <w:p w14:paraId="080B1537" w14:textId="77777777" w:rsidR="00AB6005" w:rsidRPr="00DD6B4C" w:rsidRDefault="00C44959">
      <w:pPr>
        <w:pStyle w:val="Title"/>
        <w:rPr>
          <w:b/>
          <w:sz w:val="20"/>
          <w:szCs w:val="20"/>
          <w:lang w:val="en-US"/>
        </w:rPr>
      </w:pPr>
      <w:bookmarkStart w:id="14" w:name="_49njowbr5vpj" w:colFirst="0" w:colLast="0"/>
      <w:bookmarkEnd w:id="14"/>
      <w:r w:rsidRPr="00DD6B4C">
        <w:rPr>
          <w:color w:val="E69138"/>
          <w:lang w:val="en-US"/>
        </w:rPr>
        <w:t>4-Responsibility:</w:t>
      </w:r>
    </w:p>
    <w:p w14:paraId="2CB4A2D3" w14:textId="77777777" w:rsidR="00AB6005" w:rsidRPr="00DD6B4C" w:rsidRDefault="00C44959">
      <w:p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HR is responsible for the initiation, oversight, and conclusion of the PIP process. Supervisors are responsible for providing accurate performance data and working with their team members through the PIP.</w:t>
      </w:r>
    </w:p>
    <w:p w14:paraId="2946DB82" w14:textId="77777777" w:rsidR="00AB6005" w:rsidRPr="00DD6B4C" w:rsidRDefault="00AB6005">
      <w:pPr>
        <w:rPr>
          <w:sz w:val="20"/>
          <w:szCs w:val="20"/>
          <w:lang w:val="en-US"/>
        </w:rPr>
      </w:pPr>
    </w:p>
    <w:p w14:paraId="04161DA9" w14:textId="77777777" w:rsidR="00AB6005" w:rsidRPr="00DD6B4C" w:rsidRDefault="00C44959">
      <w:pPr>
        <w:pStyle w:val="Title"/>
        <w:rPr>
          <w:color w:val="E69138"/>
          <w:lang w:val="en-US"/>
        </w:rPr>
      </w:pPr>
      <w:bookmarkStart w:id="15" w:name="_awi7mpb8udh3" w:colFirst="0" w:colLast="0"/>
      <w:bookmarkEnd w:id="15"/>
      <w:r w:rsidRPr="00DD6B4C">
        <w:rPr>
          <w:color w:val="E69138"/>
          <w:lang w:val="en-US"/>
        </w:rPr>
        <w:t>5-Revision History:</w:t>
      </w:r>
    </w:p>
    <w:p w14:paraId="5997CC1D" w14:textId="77777777" w:rsidR="00AB6005" w:rsidRPr="00DD6B4C" w:rsidRDefault="00AB6005">
      <w:pPr>
        <w:rPr>
          <w:b/>
          <w:sz w:val="20"/>
          <w:szCs w:val="20"/>
          <w:lang w:val="en-US"/>
        </w:rPr>
      </w:pPr>
    </w:p>
    <w:p w14:paraId="08B847BC" w14:textId="77777777" w:rsidR="00AB6005" w:rsidRPr="00DD6B4C" w:rsidRDefault="00C44959">
      <w:pPr>
        <w:rPr>
          <w:sz w:val="20"/>
          <w:szCs w:val="20"/>
          <w:lang w:val="en-US"/>
        </w:rPr>
      </w:pPr>
      <w:r w:rsidRPr="00DD6B4C">
        <w:rPr>
          <w:sz w:val="20"/>
          <w:szCs w:val="20"/>
          <w:lang w:val="en-US"/>
        </w:rPr>
        <w:t>Version 1.0 – [Date of Creation]</w:t>
      </w:r>
    </w:p>
    <w:p w14:paraId="110FFD37" w14:textId="77777777" w:rsidR="00AB6005" w:rsidRPr="00DD6B4C" w:rsidRDefault="00AB6005">
      <w:pPr>
        <w:rPr>
          <w:lang w:val="en-US"/>
        </w:rPr>
      </w:pPr>
    </w:p>
    <w:sectPr w:rsidR="00AB6005" w:rsidRPr="00DD6B4C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F23F" w14:textId="77777777" w:rsidR="00C44959" w:rsidRDefault="00C44959">
      <w:pPr>
        <w:spacing w:line="240" w:lineRule="auto"/>
      </w:pPr>
      <w:r>
        <w:separator/>
      </w:r>
    </w:p>
  </w:endnote>
  <w:endnote w:type="continuationSeparator" w:id="0">
    <w:p w14:paraId="1F72F646" w14:textId="77777777" w:rsidR="00C44959" w:rsidRDefault="00C44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AB6005" w:rsidRDefault="00C44959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6B699379" w14:textId="77777777" w:rsidR="00AB6005" w:rsidRDefault="00AB60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6F91" w14:textId="77777777" w:rsidR="00C44959" w:rsidRDefault="00C44959">
      <w:pPr>
        <w:spacing w:line="240" w:lineRule="auto"/>
      </w:pPr>
      <w:r>
        <w:separator/>
      </w:r>
    </w:p>
  </w:footnote>
  <w:footnote w:type="continuationSeparator" w:id="0">
    <w:p w14:paraId="61CDCEAD" w14:textId="77777777" w:rsidR="00C44959" w:rsidRDefault="00C44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201F" w14:textId="34565DED" w:rsidR="00AB6005" w:rsidRPr="00DD6B4C" w:rsidRDefault="00C44959">
    <w:pPr>
      <w:jc w:val="right"/>
      <w:rPr>
        <w:color w:val="999999"/>
        <w:lang w:val="en-US"/>
      </w:rPr>
    </w:pPr>
    <w:r w:rsidRPr="00DD6B4C">
      <w:rPr>
        <w:color w:val="999999"/>
        <w:highlight w:val="white"/>
        <w:lang w:val="en-US"/>
      </w:rPr>
      <w:t xml:space="preserve">HR: Performance Improvement Plan  </w:t>
    </w:r>
    <w:r w:rsidRPr="00DD6B4C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7400BD8D" wp14:editId="07777777">
          <wp:simplePos x="0" y="0"/>
          <wp:positionH relativeFrom="column">
            <wp:posOffset>152400</wp:posOffset>
          </wp:positionH>
          <wp:positionV relativeFrom="paragraph">
            <wp:posOffset>-180974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716B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138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005"/>
    <w:rsid w:val="00AB6005"/>
    <w:rsid w:val="00C44959"/>
    <w:rsid w:val="00DD6B4C"/>
    <w:rsid w:val="2176DAD5"/>
    <w:rsid w:val="3FC8B279"/>
    <w:rsid w:val="61717E7D"/>
    <w:rsid w:val="6CF6C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CFC8DD3"/>
  <w15:docId w15:val="{A7AFAE2A-6F40-4D9D-854D-366049C0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B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B4C"/>
  </w:style>
  <w:style w:type="paragraph" w:styleId="Footer">
    <w:name w:val="footer"/>
    <w:basedOn w:val="Normal"/>
    <w:link w:val="FooterChar"/>
    <w:uiPriority w:val="99"/>
    <w:unhideWhenUsed/>
    <w:rsid w:val="00DD6B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3</cp:revision>
  <dcterms:created xsi:type="dcterms:W3CDTF">2023-11-15T18:31:00Z</dcterms:created>
  <dcterms:modified xsi:type="dcterms:W3CDTF">2024-03-15T22:18:00Z</dcterms:modified>
</cp:coreProperties>
</file>