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045C6F" w:rsidRPr="00EB1AC5" w:rsidRDefault="00EB1AC5">
      <w:pPr>
        <w:rPr>
          <w:lang w:val="en-US"/>
        </w:rPr>
      </w:pPr>
      <w:r w:rsidRPr="00EB1AC5">
        <w:rPr>
          <w:lang w:val="en-US"/>
        </w:rPr>
        <w:pict w14:anchorId="39E072C4">
          <v:rect id="_x0000_i1025" style="width:0;height:1.5pt" o:hralign="center" o:hrstd="t" o:hr="t" fillcolor="#a0a0a0" stroked="f"/>
        </w:pict>
      </w:r>
    </w:p>
    <w:p w14:paraId="0A37501D" w14:textId="77777777" w:rsidR="00045C6F" w:rsidRPr="00EB1AC5" w:rsidRDefault="00045C6F">
      <w:pPr>
        <w:rPr>
          <w:lang w:val="en-US"/>
        </w:rPr>
      </w:pPr>
    </w:p>
    <w:p w14:paraId="5DAB6C7B" w14:textId="77777777" w:rsidR="00045C6F" w:rsidRPr="00EB1AC5" w:rsidRDefault="00045C6F">
      <w:pPr>
        <w:rPr>
          <w:lang w:val="en-US"/>
        </w:rPr>
      </w:pPr>
    </w:p>
    <w:p w14:paraId="02EB378F" w14:textId="566A5352" w:rsidR="00045C6F" w:rsidRPr="00EB1AC5" w:rsidRDefault="00045C6F" w:rsidP="0AE91329">
      <w:pPr>
        <w:rPr>
          <w:lang w:val="en-US"/>
        </w:rPr>
      </w:pPr>
    </w:p>
    <w:p w14:paraId="6A05A809" w14:textId="77777777" w:rsidR="00045C6F" w:rsidRPr="00EB1AC5" w:rsidRDefault="00045C6F">
      <w:pPr>
        <w:pStyle w:val="Title"/>
        <w:rPr>
          <w:color w:val="E69138"/>
          <w:sz w:val="68"/>
          <w:szCs w:val="68"/>
          <w:lang w:val="en-US"/>
        </w:rPr>
      </w:pPr>
      <w:bookmarkStart w:id="0" w:name="_3irqrnamsx5m"/>
      <w:bookmarkEnd w:id="0"/>
    </w:p>
    <w:p w14:paraId="5A39BBE3" w14:textId="451506E8" w:rsidR="00045C6F" w:rsidRPr="00EB1AC5" w:rsidRDefault="00045C6F" w:rsidP="0AE91329">
      <w:pPr>
        <w:rPr>
          <w:lang w:val="en-US"/>
        </w:rPr>
      </w:pPr>
    </w:p>
    <w:p w14:paraId="41C8F396" w14:textId="1B745A94" w:rsidR="00045C6F" w:rsidRPr="00EB1AC5" w:rsidRDefault="00045C6F" w:rsidP="0AE91329">
      <w:pPr>
        <w:rPr>
          <w:lang w:val="en-US"/>
        </w:rPr>
      </w:pPr>
    </w:p>
    <w:p w14:paraId="72A3D3EC" w14:textId="47C2C297" w:rsidR="00045C6F" w:rsidRPr="00EB1AC5" w:rsidRDefault="617709ED" w:rsidP="6CAFD6D0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1" w:name="_614gmnmbv4k0"/>
      <w:bookmarkEnd w:id="1"/>
      <w:r w:rsidRPr="00EB1AC5">
        <w:rPr>
          <w:color w:val="E69138"/>
          <w:sz w:val="68"/>
          <w:szCs w:val="68"/>
          <w:lang w:val="en-US"/>
        </w:rPr>
        <w:t>Technician Onboarding</w:t>
      </w:r>
    </w:p>
    <w:p w14:paraId="0D0B940D" w14:textId="28781A0D" w:rsidR="00045C6F" w:rsidRPr="00EB1AC5" w:rsidRDefault="64DA8AA6" w:rsidP="278928C2">
      <w:pPr>
        <w:rPr>
          <w:lang w:val="en-US"/>
        </w:rPr>
      </w:pPr>
      <w:r w:rsidRPr="00EB1AC5">
        <w:rPr>
          <w:lang w:val="en-US"/>
        </w:rPr>
        <w:drawing>
          <wp:inline distT="0" distB="0" distL="0" distR="0" wp14:anchorId="22B1A33E" wp14:editId="58D8C197">
            <wp:extent cx="5724525" cy="3267750"/>
            <wp:effectExtent l="0" t="0" r="0" b="0"/>
            <wp:docPr id="1541532724" name="Picture 1541532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6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7B00A" w14:textId="063B08ED" w:rsidR="00045C6F" w:rsidRPr="00EB1AC5" w:rsidRDefault="00045C6F" w:rsidP="0AE91329">
      <w:pPr>
        <w:rPr>
          <w:lang w:val="en-US"/>
        </w:rPr>
      </w:pPr>
    </w:p>
    <w:p w14:paraId="6B2ADBEC" w14:textId="0DC69F24" w:rsidR="0AE91329" w:rsidRPr="00EB1AC5" w:rsidRDefault="0AE91329" w:rsidP="0AE91329">
      <w:pPr>
        <w:rPr>
          <w:lang w:val="en-US"/>
        </w:rPr>
      </w:pPr>
    </w:p>
    <w:p w14:paraId="60061E4C" w14:textId="77777777" w:rsidR="00045C6F" w:rsidRPr="00EB1AC5" w:rsidRDefault="00045C6F">
      <w:pPr>
        <w:pStyle w:val="Title"/>
        <w:rPr>
          <w:color w:val="E69138"/>
          <w:sz w:val="68"/>
          <w:szCs w:val="68"/>
          <w:lang w:val="en-US"/>
        </w:rPr>
      </w:pPr>
      <w:bookmarkStart w:id="2" w:name="_exle98qikzl0"/>
      <w:bookmarkEnd w:id="2"/>
    </w:p>
    <w:p w14:paraId="63F8015D" w14:textId="53ADC678" w:rsidR="2FB7C2B8" w:rsidRPr="00EB1AC5" w:rsidRDefault="2FB7C2B8" w:rsidP="2FB7C2B8">
      <w:pPr>
        <w:rPr>
          <w:lang w:val="en-US"/>
        </w:rPr>
      </w:pPr>
    </w:p>
    <w:p w14:paraId="0A48A614" w14:textId="0DCD7771" w:rsidR="2FB7C2B8" w:rsidRPr="00EB1AC5" w:rsidRDefault="2FB7C2B8" w:rsidP="2FB7C2B8">
      <w:pPr>
        <w:rPr>
          <w:lang w:val="en-US"/>
        </w:rPr>
      </w:pPr>
    </w:p>
    <w:p w14:paraId="6DFE481D" w14:textId="054466E5" w:rsidR="2FB7C2B8" w:rsidRPr="00EB1AC5" w:rsidRDefault="2FB7C2B8" w:rsidP="2FB7C2B8">
      <w:pPr>
        <w:rPr>
          <w:lang w:val="en-US"/>
        </w:rPr>
      </w:pPr>
    </w:p>
    <w:p w14:paraId="51AAEDF4" w14:textId="1A63C0CD" w:rsidR="2FB7C2B8" w:rsidRPr="00EB1AC5" w:rsidRDefault="2FB7C2B8" w:rsidP="2FB7C2B8">
      <w:pPr>
        <w:rPr>
          <w:lang w:val="en-US"/>
        </w:rPr>
      </w:pPr>
    </w:p>
    <w:p w14:paraId="53128261" w14:textId="28E4ED6D" w:rsidR="00045C6F" w:rsidRPr="00EB1AC5" w:rsidRDefault="00045C6F" w:rsidP="6CAFD6D0">
      <w:pPr>
        <w:rPr>
          <w:lang w:val="en-US"/>
        </w:rPr>
      </w:pPr>
      <w:bookmarkStart w:id="3" w:name="_6o4tla5jnzkj"/>
      <w:bookmarkEnd w:id="3"/>
    </w:p>
    <w:p w14:paraId="69246D2F" w14:textId="41397CAF" w:rsidR="6CAFD6D0" w:rsidRPr="00EB1AC5" w:rsidRDefault="6CAFD6D0" w:rsidP="6CAFD6D0">
      <w:pPr>
        <w:rPr>
          <w:lang w:val="en-US"/>
        </w:rPr>
      </w:pPr>
    </w:p>
    <w:p w14:paraId="5E234B6C" w14:textId="7F84EDDE" w:rsidR="6CAFD6D0" w:rsidRPr="00EB1AC5" w:rsidRDefault="6CAFD6D0" w:rsidP="6CAFD6D0">
      <w:pPr>
        <w:rPr>
          <w:lang w:val="en-US"/>
        </w:rPr>
      </w:pPr>
    </w:p>
    <w:p w14:paraId="4CC53F0A" w14:textId="4FDD6E99" w:rsidR="6CAFD6D0" w:rsidRPr="00EB1AC5" w:rsidRDefault="6CAFD6D0" w:rsidP="6CAFD6D0">
      <w:pPr>
        <w:rPr>
          <w:lang w:val="en-US"/>
        </w:rPr>
      </w:pPr>
    </w:p>
    <w:p w14:paraId="16B9AE8A" w14:textId="5D9328B7" w:rsidR="6CAFD6D0" w:rsidRPr="00EB1AC5" w:rsidRDefault="6CAFD6D0" w:rsidP="6CAFD6D0">
      <w:pPr>
        <w:rPr>
          <w:lang w:val="en-US"/>
        </w:rPr>
      </w:pPr>
    </w:p>
    <w:p w14:paraId="5629B5C3" w14:textId="6CD30BF0" w:rsidR="6CAFD6D0" w:rsidRPr="00EB1AC5" w:rsidRDefault="6CAFD6D0" w:rsidP="6CAFD6D0">
      <w:pPr>
        <w:rPr>
          <w:lang w:val="en-US"/>
        </w:rPr>
      </w:pPr>
    </w:p>
    <w:p w14:paraId="62486C05" w14:textId="77777777" w:rsidR="00045C6F" w:rsidRPr="00EB1AC5" w:rsidRDefault="00EB1AC5">
      <w:pPr>
        <w:rPr>
          <w:lang w:val="en-US"/>
        </w:rPr>
      </w:pPr>
      <w:r w:rsidRPr="00EB1AC5">
        <w:rPr>
          <w:lang w:val="en-US"/>
        </w:rPr>
        <w:pict w14:anchorId="487EBCD3">
          <v:rect id="_x0000_i1026" style="width:0;height:1.5pt" o:hralign="center" o:hrstd="t" o:hr="t" fillcolor="#a0a0a0" stroked="f"/>
        </w:pict>
      </w:r>
    </w:p>
    <w:p w14:paraId="2D4ACC3A" w14:textId="77777777" w:rsidR="00045C6F" w:rsidRPr="00EB1AC5" w:rsidRDefault="00FB1E83">
      <w:pPr>
        <w:pStyle w:val="Title"/>
        <w:rPr>
          <w:color w:val="E69138"/>
          <w:lang w:val="en-US"/>
        </w:rPr>
      </w:pPr>
      <w:bookmarkStart w:id="4" w:name="_os6wc4huiz4q" w:colFirst="0" w:colLast="0"/>
      <w:bookmarkEnd w:id="4"/>
      <w:r w:rsidRPr="00EB1AC5">
        <w:rPr>
          <w:color w:val="E69138"/>
          <w:lang w:val="en-US"/>
        </w:rPr>
        <w:lastRenderedPageBreak/>
        <w:t>1. Purpose</w:t>
      </w:r>
    </w:p>
    <w:p w14:paraId="3E7A8256" w14:textId="77777777" w:rsidR="00045C6F" w:rsidRPr="00EB1AC5" w:rsidRDefault="00FB1E83">
      <w:p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To ensure a consistent and effective onboarding process for new technicians, ensuring they are adequately trained, equipped, and integrated into our MSP team.</w:t>
      </w:r>
    </w:p>
    <w:p w14:paraId="4101652C" w14:textId="77777777" w:rsidR="00045C6F" w:rsidRPr="00EB1AC5" w:rsidRDefault="00045C6F">
      <w:pPr>
        <w:rPr>
          <w:sz w:val="20"/>
          <w:szCs w:val="20"/>
          <w:lang w:val="en-US"/>
        </w:rPr>
      </w:pPr>
    </w:p>
    <w:p w14:paraId="2E3BAD62" w14:textId="77777777" w:rsidR="00045C6F" w:rsidRPr="00EB1AC5" w:rsidRDefault="00FB1E83">
      <w:pPr>
        <w:pStyle w:val="Title"/>
        <w:rPr>
          <w:color w:val="E69138"/>
          <w:lang w:val="en-US"/>
        </w:rPr>
      </w:pPr>
      <w:bookmarkStart w:id="5" w:name="_3wps9avtwtol" w:colFirst="0" w:colLast="0"/>
      <w:bookmarkEnd w:id="5"/>
      <w:r w:rsidRPr="00EB1AC5">
        <w:rPr>
          <w:color w:val="E69138"/>
          <w:lang w:val="en-US"/>
        </w:rPr>
        <w:t>2. Scope</w:t>
      </w:r>
    </w:p>
    <w:p w14:paraId="1D80485E" w14:textId="77777777" w:rsidR="00045C6F" w:rsidRPr="00EB1AC5" w:rsidRDefault="00FB1E83">
      <w:p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This SOP covers the onboarding process of all newly hired technicians from their first day of employment until they are fully integrated and operational.</w:t>
      </w:r>
    </w:p>
    <w:p w14:paraId="4B99056E" w14:textId="77777777" w:rsidR="00045C6F" w:rsidRPr="00EB1AC5" w:rsidRDefault="00045C6F">
      <w:pPr>
        <w:rPr>
          <w:sz w:val="20"/>
          <w:szCs w:val="20"/>
          <w:lang w:val="en-US"/>
        </w:rPr>
      </w:pPr>
    </w:p>
    <w:p w14:paraId="560810B4" w14:textId="77777777" w:rsidR="00045C6F" w:rsidRPr="00EB1AC5" w:rsidRDefault="00FB1E83">
      <w:pPr>
        <w:pStyle w:val="Title"/>
        <w:rPr>
          <w:b/>
          <w:sz w:val="20"/>
          <w:szCs w:val="20"/>
          <w:lang w:val="en-US"/>
        </w:rPr>
      </w:pPr>
      <w:bookmarkStart w:id="6" w:name="_lv4rer4vzve2" w:colFirst="0" w:colLast="0"/>
      <w:bookmarkEnd w:id="6"/>
      <w:r w:rsidRPr="00EB1AC5">
        <w:rPr>
          <w:color w:val="E69138"/>
          <w:lang w:val="en-US"/>
        </w:rPr>
        <w:t>3. Responsibilities</w:t>
      </w:r>
    </w:p>
    <w:p w14:paraId="504936B7" w14:textId="77777777" w:rsidR="00045C6F" w:rsidRPr="00EB1AC5" w:rsidRDefault="00FB1E83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 xml:space="preserve"> </w:t>
      </w:r>
      <w:r w:rsidRPr="00EB1AC5">
        <w:rPr>
          <w:b/>
          <w:color w:val="E69138"/>
          <w:sz w:val="20"/>
          <w:szCs w:val="20"/>
          <w:lang w:val="en-US"/>
        </w:rPr>
        <w:t>Human Resources (HR):</w:t>
      </w:r>
      <w:r w:rsidRPr="00EB1AC5">
        <w:rPr>
          <w:sz w:val="20"/>
          <w:szCs w:val="20"/>
          <w:lang w:val="en-US"/>
        </w:rPr>
        <w:t xml:space="preserve"> Initiate onboarding, gather necessary documents, and coordinate initial orientation.</w:t>
      </w:r>
    </w:p>
    <w:p w14:paraId="5CD88FCA" w14:textId="77777777" w:rsidR="00045C6F" w:rsidRPr="00EB1AC5" w:rsidRDefault="00FB1E83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EB1AC5">
        <w:rPr>
          <w:b/>
          <w:color w:val="E69138"/>
          <w:sz w:val="20"/>
          <w:szCs w:val="20"/>
          <w:lang w:val="en-US"/>
        </w:rPr>
        <w:t>Team Lead/Supervisor:</w:t>
      </w:r>
      <w:r w:rsidRPr="00EB1AC5">
        <w:rPr>
          <w:sz w:val="20"/>
          <w:szCs w:val="20"/>
          <w:lang w:val="en-US"/>
        </w:rPr>
        <w:t xml:space="preserve"> Oversee the training process, assign mentors, and evaluate the onboarding's effectiveness.</w:t>
      </w:r>
    </w:p>
    <w:p w14:paraId="22445AC6" w14:textId="77777777" w:rsidR="00045C6F" w:rsidRPr="00EB1AC5" w:rsidRDefault="00FB1E83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EB1AC5">
        <w:rPr>
          <w:b/>
          <w:color w:val="E69138"/>
          <w:sz w:val="20"/>
          <w:szCs w:val="20"/>
          <w:lang w:val="en-US"/>
        </w:rPr>
        <w:t>Mentor:</w:t>
      </w:r>
      <w:r w:rsidRPr="00EB1AC5">
        <w:rPr>
          <w:color w:val="E69138"/>
          <w:sz w:val="20"/>
          <w:szCs w:val="20"/>
          <w:lang w:val="en-US"/>
        </w:rPr>
        <w:t xml:space="preserve"> </w:t>
      </w:r>
      <w:r w:rsidRPr="00EB1AC5">
        <w:rPr>
          <w:sz w:val="20"/>
          <w:szCs w:val="20"/>
          <w:lang w:val="en-US"/>
        </w:rPr>
        <w:t>Provide hands-on training, share best practices, and act as the main point of contact for new technicians during their onboarding.</w:t>
      </w:r>
    </w:p>
    <w:p w14:paraId="1299C43A" w14:textId="77777777" w:rsidR="00045C6F" w:rsidRPr="00EB1AC5" w:rsidRDefault="00045C6F">
      <w:pPr>
        <w:rPr>
          <w:sz w:val="20"/>
          <w:szCs w:val="20"/>
          <w:lang w:val="en-US"/>
        </w:rPr>
      </w:pPr>
    </w:p>
    <w:p w14:paraId="6C097366" w14:textId="77777777" w:rsidR="00045C6F" w:rsidRPr="00EB1AC5" w:rsidRDefault="00FB1E83">
      <w:pPr>
        <w:pStyle w:val="Title"/>
        <w:rPr>
          <w:color w:val="E69138"/>
          <w:lang w:val="en-US"/>
        </w:rPr>
      </w:pPr>
      <w:bookmarkStart w:id="7" w:name="_92cmlr9jszgo" w:colFirst="0" w:colLast="0"/>
      <w:bookmarkEnd w:id="7"/>
      <w:r w:rsidRPr="00EB1AC5">
        <w:rPr>
          <w:color w:val="E69138"/>
          <w:lang w:val="en-US"/>
        </w:rPr>
        <w:t>4. Procedure</w:t>
      </w:r>
    </w:p>
    <w:p w14:paraId="6AA21A9D" w14:textId="77777777" w:rsidR="00045C6F" w:rsidRPr="00EB1AC5" w:rsidRDefault="00FB1E83">
      <w:pPr>
        <w:pStyle w:val="Subtitle"/>
        <w:rPr>
          <w:b/>
          <w:color w:val="E69138"/>
          <w:lang w:val="en-US"/>
        </w:rPr>
      </w:pPr>
      <w:bookmarkStart w:id="8" w:name="_4ip31deyyesf" w:colFirst="0" w:colLast="0"/>
      <w:bookmarkEnd w:id="8"/>
      <w:r w:rsidRPr="00EB1AC5">
        <w:rPr>
          <w:b/>
          <w:color w:val="E69138"/>
          <w:lang w:val="en-US"/>
        </w:rPr>
        <w:t>4.1 Pre-Onboarding:</w:t>
      </w:r>
    </w:p>
    <w:p w14:paraId="26E78A63" w14:textId="77777777" w:rsidR="00045C6F" w:rsidRPr="00EB1AC5" w:rsidRDefault="00FB1E83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HR sends a welcome email to the technician, outlining the first-day agenda and necessary documents to bring.</w:t>
      </w:r>
    </w:p>
    <w:p w14:paraId="0DB1BBF3" w14:textId="77777777" w:rsidR="00045C6F" w:rsidRPr="00EB1AC5" w:rsidRDefault="00FB1E83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Prepare workstation including PC, tools, software access, and identification badge.</w:t>
      </w:r>
    </w:p>
    <w:p w14:paraId="4DDBEF00" w14:textId="77777777" w:rsidR="00045C6F" w:rsidRPr="00EB1AC5" w:rsidRDefault="00045C6F">
      <w:pPr>
        <w:rPr>
          <w:sz w:val="20"/>
          <w:szCs w:val="20"/>
          <w:lang w:val="en-US"/>
        </w:rPr>
      </w:pPr>
    </w:p>
    <w:p w14:paraId="2ACAF787" w14:textId="77777777" w:rsidR="00045C6F" w:rsidRPr="00EB1AC5" w:rsidRDefault="00FB1E83">
      <w:pPr>
        <w:pStyle w:val="Subtitle"/>
        <w:rPr>
          <w:b/>
          <w:color w:val="E69138"/>
          <w:lang w:val="en-US"/>
        </w:rPr>
      </w:pPr>
      <w:bookmarkStart w:id="9" w:name="_r3j0mdwkavb8" w:colFirst="0" w:colLast="0"/>
      <w:bookmarkEnd w:id="9"/>
      <w:r w:rsidRPr="00EB1AC5">
        <w:rPr>
          <w:b/>
          <w:color w:val="E69138"/>
          <w:lang w:val="en-US"/>
        </w:rPr>
        <w:t>4.2 Day 1: Orientation</w:t>
      </w:r>
    </w:p>
    <w:p w14:paraId="48CB973A" w14:textId="77777777" w:rsidR="00045C6F" w:rsidRPr="00EB1AC5" w:rsidRDefault="00FB1E83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HR conducts a company orientation, covering company history, vision, mission, and organizational structure.</w:t>
      </w:r>
    </w:p>
    <w:p w14:paraId="12771A69" w14:textId="77777777" w:rsidR="00045C6F" w:rsidRPr="00EB1AC5" w:rsidRDefault="00FB1E83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Introduce the technician to their team, workspace, and mentor.</w:t>
      </w:r>
    </w:p>
    <w:p w14:paraId="11897A66" w14:textId="77777777" w:rsidR="00045C6F" w:rsidRPr="00EB1AC5" w:rsidRDefault="00FB1E83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Team Lead provides an overview of the MSP services, client base, and key processes.</w:t>
      </w:r>
    </w:p>
    <w:p w14:paraId="3461D779" w14:textId="77777777" w:rsidR="00045C6F" w:rsidRPr="00EB1AC5" w:rsidRDefault="00045C6F">
      <w:pPr>
        <w:rPr>
          <w:sz w:val="20"/>
          <w:szCs w:val="20"/>
          <w:lang w:val="en-US"/>
        </w:rPr>
      </w:pPr>
    </w:p>
    <w:p w14:paraId="72DF016D" w14:textId="77777777" w:rsidR="00045C6F" w:rsidRPr="00EB1AC5" w:rsidRDefault="00FB1E83">
      <w:pPr>
        <w:pStyle w:val="Subtitle"/>
        <w:rPr>
          <w:b/>
          <w:color w:val="E69138"/>
          <w:lang w:val="en-US"/>
        </w:rPr>
      </w:pPr>
      <w:bookmarkStart w:id="10" w:name="_ye07ye680y1a" w:colFirst="0" w:colLast="0"/>
      <w:bookmarkEnd w:id="10"/>
      <w:r w:rsidRPr="00EB1AC5">
        <w:rPr>
          <w:b/>
          <w:color w:val="E69138"/>
          <w:lang w:val="en-US"/>
        </w:rPr>
        <w:t>4.3 Training Phase (Week 1-2)</w:t>
      </w:r>
    </w:p>
    <w:p w14:paraId="638BFE1F" w14:textId="77777777" w:rsidR="00045C6F" w:rsidRPr="00EB1AC5" w:rsidRDefault="00FB1E83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Mentor provides a tour of the facility, pointing out key departments, facilities, and safety exits.</w:t>
      </w:r>
    </w:p>
    <w:p w14:paraId="4E3F48B0" w14:textId="77777777" w:rsidR="00045C6F" w:rsidRPr="00EB1AC5" w:rsidRDefault="00FB1E83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Mentor explains the ticketing system, network monitoring tools, and other essential software.</w:t>
      </w:r>
    </w:p>
    <w:p w14:paraId="18836D20" w14:textId="77777777" w:rsidR="00045C6F" w:rsidRPr="00EB1AC5" w:rsidRDefault="00FB1E83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Technician undergoes hands-on training on basic tasks under mentor supervision.</w:t>
      </w:r>
    </w:p>
    <w:p w14:paraId="5B681F06" w14:textId="77777777" w:rsidR="00045C6F" w:rsidRPr="00EB1AC5" w:rsidRDefault="00FB1E83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Weekly review meetings with Team Lead to gauge progress and address queries.</w:t>
      </w:r>
    </w:p>
    <w:p w14:paraId="3CF2D8B6" w14:textId="77777777" w:rsidR="00045C6F" w:rsidRPr="00EB1AC5" w:rsidRDefault="00045C6F">
      <w:pPr>
        <w:rPr>
          <w:sz w:val="20"/>
          <w:szCs w:val="20"/>
          <w:lang w:val="en-US"/>
        </w:rPr>
      </w:pPr>
    </w:p>
    <w:p w14:paraId="71220D74" w14:textId="77777777" w:rsidR="00045C6F" w:rsidRPr="00EB1AC5" w:rsidRDefault="00FB1E83">
      <w:pPr>
        <w:pStyle w:val="Subtitle"/>
        <w:rPr>
          <w:b/>
          <w:color w:val="E69138"/>
          <w:lang w:val="en-US"/>
        </w:rPr>
      </w:pPr>
      <w:bookmarkStart w:id="11" w:name="_av1towup6y6z" w:colFirst="0" w:colLast="0"/>
      <w:bookmarkEnd w:id="11"/>
      <w:r w:rsidRPr="00EB1AC5">
        <w:rPr>
          <w:b/>
          <w:color w:val="E69138"/>
          <w:lang w:val="en-US"/>
        </w:rPr>
        <w:t>4.4 Integration Phase (Week 3-4)</w:t>
      </w:r>
    </w:p>
    <w:p w14:paraId="1A5C0B8D" w14:textId="77777777" w:rsidR="00045C6F" w:rsidRPr="00EB1AC5" w:rsidRDefault="00FB1E83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Technician starts working on real tasks, with reduced workload, under the watchful eye of the mentor.</w:t>
      </w:r>
    </w:p>
    <w:p w14:paraId="48B6416A" w14:textId="77777777" w:rsidR="00045C6F" w:rsidRPr="00EB1AC5" w:rsidRDefault="00FB1E83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Attend team meetings, client calls, and any relevant internal training sessions.</w:t>
      </w:r>
    </w:p>
    <w:p w14:paraId="34E8883D" w14:textId="77777777" w:rsidR="00045C6F" w:rsidRPr="00EB1AC5" w:rsidRDefault="00FB1E83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lastRenderedPageBreak/>
        <w:t>Feedback session with HR to discuss the onboarding experience and gather suggestions for improvement.</w:t>
      </w:r>
    </w:p>
    <w:p w14:paraId="0FB78278" w14:textId="77777777" w:rsidR="00045C6F" w:rsidRPr="00EB1AC5" w:rsidRDefault="00045C6F">
      <w:pPr>
        <w:rPr>
          <w:sz w:val="20"/>
          <w:szCs w:val="20"/>
          <w:lang w:val="en-US"/>
        </w:rPr>
      </w:pPr>
    </w:p>
    <w:p w14:paraId="65971FB1" w14:textId="77777777" w:rsidR="00045C6F" w:rsidRPr="00EB1AC5" w:rsidRDefault="00FB1E83">
      <w:pPr>
        <w:pStyle w:val="Subtitle"/>
        <w:rPr>
          <w:b/>
          <w:color w:val="E69138"/>
          <w:lang w:val="en-US"/>
        </w:rPr>
      </w:pPr>
      <w:bookmarkStart w:id="12" w:name="_nzqn7smp43cp" w:colFirst="0" w:colLast="0"/>
      <w:bookmarkEnd w:id="12"/>
      <w:r w:rsidRPr="00EB1AC5">
        <w:rPr>
          <w:b/>
          <w:color w:val="E69138"/>
          <w:lang w:val="en-US"/>
        </w:rPr>
        <w:t>4.5 Completion of Onboarding (End of Month 1)</w:t>
      </w:r>
    </w:p>
    <w:p w14:paraId="0E437B49" w14:textId="77777777" w:rsidR="00045C6F" w:rsidRPr="00EB1AC5" w:rsidRDefault="00FB1E83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Team Lead evaluates technician's readiness and performance.</w:t>
      </w:r>
    </w:p>
    <w:p w14:paraId="0EA031A5" w14:textId="77777777" w:rsidR="00045C6F" w:rsidRPr="00EB1AC5" w:rsidRDefault="00FB1E83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 xml:space="preserve"> If ready, the technician is assigned full workload and responsibilities.</w:t>
      </w:r>
    </w:p>
    <w:p w14:paraId="53000473" w14:textId="77777777" w:rsidR="00045C6F" w:rsidRPr="00EB1AC5" w:rsidRDefault="00FB1E83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If further training is required, specific areas are identified, and additional support/training is arranged.</w:t>
      </w:r>
    </w:p>
    <w:p w14:paraId="1FC39945" w14:textId="77777777" w:rsidR="00045C6F" w:rsidRPr="00EB1AC5" w:rsidRDefault="00045C6F">
      <w:pPr>
        <w:rPr>
          <w:sz w:val="20"/>
          <w:szCs w:val="20"/>
          <w:lang w:val="en-US"/>
        </w:rPr>
      </w:pPr>
    </w:p>
    <w:p w14:paraId="3B335D59" w14:textId="77777777" w:rsidR="00045C6F" w:rsidRPr="00EB1AC5" w:rsidRDefault="00FB1E83">
      <w:pPr>
        <w:pStyle w:val="Title"/>
        <w:rPr>
          <w:color w:val="E69138"/>
          <w:lang w:val="en-US"/>
        </w:rPr>
      </w:pPr>
      <w:bookmarkStart w:id="13" w:name="_wce6uaxmruo9" w:colFirst="0" w:colLast="0"/>
      <w:bookmarkEnd w:id="13"/>
      <w:r w:rsidRPr="00EB1AC5">
        <w:rPr>
          <w:color w:val="E69138"/>
          <w:lang w:val="en-US"/>
        </w:rPr>
        <w:t>5. Documentation</w:t>
      </w:r>
    </w:p>
    <w:p w14:paraId="0562CB0E" w14:textId="77777777" w:rsidR="00045C6F" w:rsidRPr="00EB1AC5" w:rsidRDefault="00045C6F">
      <w:pPr>
        <w:rPr>
          <w:b/>
          <w:sz w:val="20"/>
          <w:szCs w:val="20"/>
          <w:lang w:val="en-US"/>
        </w:rPr>
      </w:pPr>
    </w:p>
    <w:p w14:paraId="52793812" w14:textId="77777777" w:rsidR="00045C6F" w:rsidRPr="00EB1AC5" w:rsidRDefault="00FB1E83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All training modules, completed tasks, and evaluations must be documented and filed both in the technician's personal file and the central database.</w:t>
      </w:r>
    </w:p>
    <w:p w14:paraId="257F04AD" w14:textId="77777777" w:rsidR="00045C6F" w:rsidRPr="00EB1AC5" w:rsidRDefault="00FB1E83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 xml:space="preserve"> Technicians must sign off on each training module, confirming understanding and competency.</w:t>
      </w:r>
    </w:p>
    <w:p w14:paraId="34CE0A41" w14:textId="77777777" w:rsidR="00045C6F" w:rsidRPr="00EB1AC5" w:rsidRDefault="00045C6F">
      <w:pPr>
        <w:rPr>
          <w:sz w:val="20"/>
          <w:szCs w:val="20"/>
          <w:lang w:val="en-US"/>
        </w:rPr>
      </w:pPr>
    </w:p>
    <w:p w14:paraId="7D47E80A" w14:textId="77777777" w:rsidR="00045C6F" w:rsidRPr="00EB1AC5" w:rsidRDefault="00FB1E83">
      <w:pPr>
        <w:pStyle w:val="Title"/>
        <w:rPr>
          <w:b/>
          <w:sz w:val="20"/>
          <w:szCs w:val="20"/>
          <w:lang w:val="en-US"/>
        </w:rPr>
      </w:pPr>
      <w:bookmarkStart w:id="14" w:name="_28935mf2z69a" w:colFirst="0" w:colLast="0"/>
      <w:bookmarkEnd w:id="14"/>
      <w:r w:rsidRPr="00EB1AC5">
        <w:rPr>
          <w:color w:val="E69138"/>
          <w:lang w:val="en-US"/>
        </w:rPr>
        <w:t>6. Revision History</w:t>
      </w:r>
    </w:p>
    <w:p w14:paraId="0BE30B47" w14:textId="77777777" w:rsidR="00045C6F" w:rsidRPr="00EB1AC5" w:rsidRDefault="00FB1E83">
      <w:pPr>
        <w:numPr>
          <w:ilvl w:val="0"/>
          <w:numId w:val="8"/>
        </w:numPr>
        <w:rPr>
          <w:sz w:val="20"/>
          <w:szCs w:val="20"/>
          <w:lang w:val="en-US"/>
        </w:rPr>
      </w:pPr>
      <w:r w:rsidRPr="00EB1AC5">
        <w:rPr>
          <w:sz w:val="20"/>
          <w:szCs w:val="20"/>
          <w:lang w:val="en-US"/>
        </w:rPr>
        <w:t>This SOP will be reviewed annually or whenever there is a significant change in the onboarding process.</w:t>
      </w:r>
    </w:p>
    <w:p w14:paraId="62EBF3C5" w14:textId="77777777" w:rsidR="00045C6F" w:rsidRPr="00EB1AC5" w:rsidRDefault="00045C6F">
      <w:pPr>
        <w:rPr>
          <w:lang w:val="en-US"/>
        </w:rPr>
      </w:pPr>
    </w:p>
    <w:p w14:paraId="6D98A12B" w14:textId="77777777" w:rsidR="00045C6F" w:rsidRPr="00EB1AC5" w:rsidRDefault="00045C6F">
      <w:pPr>
        <w:rPr>
          <w:lang w:val="en-US"/>
        </w:rPr>
      </w:pPr>
    </w:p>
    <w:sectPr w:rsidR="00045C6F" w:rsidRPr="00EB1AC5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CC1D" w14:textId="77777777" w:rsidR="00FB1E83" w:rsidRDefault="00FB1E83">
      <w:pPr>
        <w:spacing w:line="240" w:lineRule="auto"/>
      </w:pPr>
      <w:r>
        <w:separator/>
      </w:r>
    </w:p>
  </w:endnote>
  <w:endnote w:type="continuationSeparator" w:id="0">
    <w:p w14:paraId="110FFD37" w14:textId="77777777" w:rsidR="00FB1E83" w:rsidRDefault="00FB1E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04AF" w14:textId="77777777" w:rsidR="00045C6F" w:rsidRDefault="00FB1E83">
    <w:pPr>
      <w:jc w:val="center"/>
    </w:pPr>
    <w:r>
      <w:rPr>
        <w:b/>
        <w:color w:val="B7B7B7"/>
      </w:rPr>
      <w:t>https://qlabs.dev</w:t>
    </w:r>
  </w:p>
  <w:p w14:paraId="2946DB82" w14:textId="77777777" w:rsidR="00045C6F" w:rsidRDefault="00045C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99379" w14:textId="77777777" w:rsidR="00FB1E83" w:rsidRDefault="00FB1E83">
      <w:pPr>
        <w:spacing w:line="240" w:lineRule="auto"/>
      </w:pPr>
      <w:r>
        <w:separator/>
      </w:r>
    </w:p>
  </w:footnote>
  <w:footnote w:type="continuationSeparator" w:id="0">
    <w:p w14:paraId="3FE9F23F" w14:textId="77777777" w:rsidR="00FB1E83" w:rsidRDefault="00FB1E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EF1D" w14:textId="6F34D4E8" w:rsidR="00045C6F" w:rsidRPr="00EB1AC5" w:rsidRDefault="00FB1E83">
    <w:pPr>
      <w:jc w:val="right"/>
      <w:rPr>
        <w:color w:val="B7B7B7"/>
        <w:lang w:val="en-US"/>
      </w:rPr>
    </w:pPr>
    <w:r w:rsidRPr="00EB1AC5">
      <w:rPr>
        <w:color w:val="B7B7B7"/>
        <w:highlight w:val="white"/>
        <w:lang w:val="en-US"/>
      </w:rPr>
      <w:t xml:space="preserve">Technician Onboarding </w:t>
    </w:r>
    <w:r w:rsidRPr="00EB1AC5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58B212F0" wp14:editId="07777777">
          <wp:simplePos x="0" y="0"/>
          <wp:positionH relativeFrom="column">
            <wp:posOffset>-781049</wp:posOffset>
          </wp:positionH>
          <wp:positionV relativeFrom="paragraph">
            <wp:posOffset>-285749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1194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055FB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05B000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A7F081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BB1F5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3DD73B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CA6621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F036C3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01164010">
    <w:abstractNumId w:val="1"/>
  </w:num>
  <w:num w:numId="2" w16cid:durableId="1856380167">
    <w:abstractNumId w:val="4"/>
  </w:num>
  <w:num w:numId="3" w16cid:durableId="723019116">
    <w:abstractNumId w:val="2"/>
  </w:num>
  <w:num w:numId="4" w16cid:durableId="1682269385">
    <w:abstractNumId w:val="0"/>
  </w:num>
  <w:num w:numId="5" w16cid:durableId="1185291650">
    <w:abstractNumId w:val="5"/>
  </w:num>
  <w:num w:numId="6" w16cid:durableId="150876722">
    <w:abstractNumId w:val="6"/>
  </w:num>
  <w:num w:numId="7" w16cid:durableId="402341760">
    <w:abstractNumId w:val="7"/>
  </w:num>
  <w:num w:numId="8" w16cid:durableId="1342122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C6F"/>
    <w:rsid w:val="00045C6F"/>
    <w:rsid w:val="00EB1AC5"/>
    <w:rsid w:val="00FB1E83"/>
    <w:rsid w:val="0AE91329"/>
    <w:rsid w:val="158256A1"/>
    <w:rsid w:val="21B8CC3B"/>
    <w:rsid w:val="278928C2"/>
    <w:rsid w:val="29314378"/>
    <w:rsid w:val="299F0CF0"/>
    <w:rsid w:val="2FB7C2B8"/>
    <w:rsid w:val="49700835"/>
    <w:rsid w:val="617709ED"/>
    <w:rsid w:val="64DA8AA6"/>
    <w:rsid w:val="6AF2795E"/>
    <w:rsid w:val="6CAFD6D0"/>
    <w:rsid w:val="78D7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DA39563"/>
  <w15:docId w15:val="{6662F928-BA61-4D23-AB51-2598DF0C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B1A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AC5"/>
  </w:style>
  <w:style w:type="paragraph" w:styleId="Footer">
    <w:name w:val="footer"/>
    <w:basedOn w:val="Normal"/>
    <w:link w:val="FooterChar"/>
    <w:uiPriority w:val="99"/>
    <w:unhideWhenUsed/>
    <w:rsid w:val="00EB1A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6</cp:revision>
  <dcterms:created xsi:type="dcterms:W3CDTF">2023-11-15T17:53:00Z</dcterms:created>
  <dcterms:modified xsi:type="dcterms:W3CDTF">2024-03-15T22:28:00Z</dcterms:modified>
</cp:coreProperties>
</file>